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83" w:rsidRDefault="0010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VISITING PROFESSORS OF THE FIRST FACULTY OF MEDICINE, </w:t>
      </w:r>
    </w:p>
    <w:p w:rsidR="00766B83" w:rsidRDefault="0010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UNIVERSITY</w:t>
      </w:r>
    </w:p>
    <w:p w:rsidR="00766B83" w:rsidRDefault="001F434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ge">
                  <wp:posOffset>1828800</wp:posOffset>
                </wp:positionV>
                <wp:extent cx="3127375" cy="2898140"/>
                <wp:effectExtent l="0" t="0" r="1587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83" w:rsidRDefault="001014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Visiting Professor 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Prof. Paul E.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Mozdiak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, PhD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Visiting Professor Home Institution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Professor,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Prestage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Department of Poultry Science, North Carolina State University</w:t>
                            </w:r>
                          </w:p>
                          <w:p w:rsidR="00766B83" w:rsidRDefault="00766B83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766B83" w:rsidRDefault="001014D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Director, Interdisciplinary Physiology Graduate Program, North Carolina State University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of the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Faculty of Medicine 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bookmarkStart w:id="0" w:name="__DdeLink__52_1433867000"/>
                            <w:bookmarkEnd w:id="0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Institute of Anatomy</w:t>
                            </w:r>
                          </w:p>
                          <w:p w:rsidR="00766B83" w:rsidRDefault="00766B83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.65pt;margin-top:2in;width:246.25pt;height:2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" strokeweight="0">
                <v:textbox>
                  <w:txbxContent>
                    <w:p w:rsidR="00766B83" w:rsidRDefault="001014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Visiting Professor </w:t>
                      </w:r>
                    </w:p>
                    <w:p w:rsidR="00766B83" w:rsidRDefault="001014D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Prof. Paul E.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Mozdiak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, PhD</w:t>
                      </w:r>
                    </w:p>
                    <w:p w:rsidR="00766B83" w:rsidRDefault="001014D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766B83" w:rsidRDefault="001014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Visiting Professor Home Institution</w:t>
                      </w:r>
                    </w:p>
                    <w:p w:rsidR="00766B83" w:rsidRDefault="001014D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Professor,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Prestage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Department of Poultry Science, North Carolina State University</w:t>
                      </w:r>
                    </w:p>
                    <w:p w:rsidR="00766B83" w:rsidRDefault="00766B83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766B83" w:rsidRDefault="001014D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Director, Interdisciplinary Physiology Graduate Program, North Carolina State University</w:t>
                      </w:r>
                    </w:p>
                    <w:p w:rsidR="00766B83" w:rsidRDefault="001014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Unit of the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Faculty of Medicine </w:t>
                      </w:r>
                    </w:p>
                    <w:p w:rsidR="00766B83" w:rsidRDefault="001014D8">
                      <w:pPr>
                        <w:pStyle w:val="Obsahrmce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bookmarkStart w:id="1" w:name="__DdeLink__52_1433867000"/>
                      <w:bookmarkEnd w:id="1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Institute of Anatomy</w:t>
                      </w:r>
                    </w:p>
                    <w:p w:rsidR="00766B83" w:rsidRDefault="00766B83">
                      <w:pPr>
                        <w:pStyle w:val="Obsahrmce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766B83" w:rsidRDefault="001014D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ge">
                  <wp:posOffset>5457825</wp:posOffset>
                </wp:positionV>
                <wp:extent cx="5622290" cy="3204210"/>
                <wp:effectExtent l="0" t="0" r="1651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229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83" w:rsidRDefault="001014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Fields of Activity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(1) Tuition of undergraduate students in the field of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anatomy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(English parallel classes). Leads practical classes, dissection classes, and lectures in new trends in experimental and clinical anatomy. 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(2) Specializes in the research of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mesodermal stem cells of th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e avian embryo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following transplantation of the chick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en fetus. 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Publications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Output </w:t>
                            </w:r>
                          </w:p>
                          <w:p w:rsidR="00766B83" w:rsidRDefault="001014D8">
                            <w:pPr>
                              <w:pStyle w:val="Obsahrmce"/>
                              <w:rPr>
                                <w:rFonts w:ascii="Open Sans" w:eastAsia="Times New Roman" w:hAnsi="Open Sans" w:cs="Helvetica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Zhang N,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Mustin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D, Reardon W, Almeida AD,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Mozdziak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P,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Mrug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M, Eisenberg LM,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Sedmera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D. Blood-borne stem cells differentiate into vascular and cardiac lineages during normal development. Stem Cells Dev 2006; 15: 17-28</w:t>
                            </w:r>
                            <w:bookmarkStart w:id="3" w:name="_GoBack1"/>
                            <w:bookmarkEnd w:id="3"/>
                            <w:r>
                              <w:rPr>
                                <w:rFonts w:ascii="Open Sans" w:eastAsia="Times New Roman" w:hAnsi="Open Sans" w:cs="Helvetica"/>
                                <w:sz w:val="21"/>
                                <w:szCs w:val="21"/>
                                <w:lang w:val="en-US" w:eastAsia="cs-CZ"/>
                              </w:rPr>
                              <w:tab/>
                            </w:r>
                          </w:p>
                          <w:p w:rsidR="00766B83" w:rsidRDefault="00766B83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.85pt;margin-top:429.75pt;width:442.7pt;height:2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" strokeweight="0">
                <v:textbox>
                  <w:txbxContent>
                    <w:p w:rsidR="00766B83" w:rsidRDefault="001014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Fields of Activity</w:t>
                      </w:r>
                    </w:p>
                    <w:p w:rsidR="00766B83" w:rsidRDefault="001014D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(1) Tuition of undergraduate students in the field of </w:t>
                      </w:r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anatomy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(English parallel classes). Leads practical classes, dissection classes, and lectures in new trends in experimental and clinical anatomy. </w:t>
                      </w:r>
                    </w:p>
                    <w:p w:rsidR="00766B83" w:rsidRDefault="001014D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(2) Specializes in the research of </w:t>
                      </w:r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mesodermal stem cells of th</w:t>
                      </w:r>
                      <w:bookmarkStart w:id="4" w:name="_GoBack"/>
                      <w:bookmarkEnd w:id="4"/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e avian embryo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following transplantation of the chick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en fetus. </w:t>
                      </w:r>
                    </w:p>
                    <w:p w:rsidR="00766B83" w:rsidRDefault="001014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Publications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mbol" w:hAnsi="Symbol" w:cs="Times New Roman"/>
                          <w:sz w:val="24"/>
                          <w:szCs w:val="24"/>
                          <w:u w:val="single"/>
                          <w:lang w:val="en-US"/>
                        </w:rPr>
                        <w:t>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Output </w:t>
                      </w:r>
                    </w:p>
                    <w:p w:rsidR="00766B83" w:rsidRDefault="001014D8">
                      <w:pPr>
                        <w:pStyle w:val="Obsahrmce"/>
                        <w:rPr>
                          <w:rFonts w:ascii="Open Sans" w:eastAsia="Times New Roman" w:hAnsi="Open Sans" w:cs="Helvetica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Zhang N,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Mustin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D, Reardon W, Almeida AD,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Mozdziak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P,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Mrug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M, Eisenberg LM,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Sedmera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D. Blood-borne stem cells differentiate into vascular and cardiac lineages during normal development. Stem Cells Dev 2006; 15: 17-28</w:t>
                      </w:r>
                      <w:bookmarkStart w:id="5" w:name="_GoBack1"/>
                      <w:bookmarkEnd w:id="5"/>
                      <w:r>
                        <w:rPr>
                          <w:rFonts w:ascii="Open Sans" w:eastAsia="Times New Roman" w:hAnsi="Open Sans" w:cs="Helvetica"/>
                          <w:sz w:val="21"/>
                          <w:szCs w:val="21"/>
                          <w:lang w:val="en-US" w:eastAsia="cs-CZ"/>
                        </w:rPr>
                        <w:tab/>
                      </w:r>
                    </w:p>
                    <w:p w:rsidR="00766B83" w:rsidRDefault="00766B83">
                      <w:pPr>
                        <w:pStyle w:val="Obsahrmce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127000" distL="0" distR="0" simplePos="0" relativeHeight="25165670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-39370</wp:posOffset>
            </wp:positionV>
            <wp:extent cx="1969135" cy="28790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6B8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83"/>
    <w:rsid w:val="001014D8"/>
    <w:rsid w:val="001F4341"/>
    <w:rsid w:val="007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1FD789"/>
  <w15:docId w15:val="{0243D1DF-FA5E-42F6-A124-AB92F6C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1.LF.UK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Renková</cp:lastModifiedBy>
  <cp:revision>3</cp:revision>
  <dcterms:created xsi:type="dcterms:W3CDTF">2020-03-09T08:11:00Z</dcterms:created>
  <dcterms:modified xsi:type="dcterms:W3CDTF">2020-03-09T08:12:00Z</dcterms:modified>
  <dc:language>cs-CZ</dc:language>
</cp:coreProperties>
</file>