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5FBD" w14:textId="02E90F51" w:rsidR="00D96489" w:rsidRPr="00BE2D40" w:rsidRDefault="00D77458" w:rsidP="00417791">
      <w:pPr>
        <w:jc w:val="center"/>
        <w:outlineLvl w:val="0"/>
        <w:rPr>
          <w:b/>
          <w:sz w:val="36"/>
          <w:lang w:val="en-GB"/>
        </w:rPr>
      </w:pPr>
      <w:r w:rsidRPr="00BE2D40">
        <w:rPr>
          <w:b/>
          <w:sz w:val="36"/>
          <w:lang w:val="en-GB"/>
        </w:rPr>
        <w:t xml:space="preserve"> </w:t>
      </w:r>
      <w:r w:rsidR="00BE2D40">
        <w:rPr>
          <w:b/>
          <w:sz w:val="36"/>
          <w:lang w:val="en-GB"/>
        </w:rPr>
        <w:t>Charles University</w:t>
      </w:r>
      <w:r w:rsidR="00D96489" w:rsidRPr="00BE2D40">
        <w:rPr>
          <w:b/>
          <w:sz w:val="36"/>
          <w:lang w:val="en-GB"/>
        </w:rPr>
        <w:t xml:space="preserve">, </w:t>
      </w:r>
      <w:r w:rsidR="00BE2D40">
        <w:rPr>
          <w:b/>
          <w:sz w:val="36"/>
          <w:lang w:val="en-GB"/>
        </w:rPr>
        <w:t xml:space="preserve">First Faculty of Medicine </w:t>
      </w:r>
    </w:p>
    <w:p w14:paraId="4DA2CB99" w14:textId="77777777" w:rsidR="00D96489" w:rsidRPr="00BE2D40" w:rsidRDefault="00D96489" w:rsidP="00417791">
      <w:pPr>
        <w:jc w:val="center"/>
        <w:outlineLvl w:val="0"/>
        <w:rPr>
          <w:b/>
          <w:sz w:val="36"/>
          <w:lang w:val="en-GB"/>
        </w:rPr>
      </w:pPr>
      <w:r w:rsidRPr="00BE2D40">
        <w:rPr>
          <w:b/>
          <w:sz w:val="36"/>
          <w:lang w:val="en-GB"/>
        </w:rPr>
        <w:t>Kateřinská 32, 121 08   Praha 2</w:t>
      </w:r>
    </w:p>
    <w:p w14:paraId="796982AC" w14:textId="77777777" w:rsidR="00D96489" w:rsidRPr="00BE2D40" w:rsidRDefault="00D96489" w:rsidP="00D96489">
      <w:pPr>
        <w:rPr>
          <w:lang w:val="en-GB"/>
        </w:rPr>
      </w:pPr>
    </w:p>
    <w:p w14:paraId="5FC6F55F" w14:textId="77777777" w:rsidR="00D96489" w:rsidRPr="00BE2D40" w:rsidRDefault="00D96489" w:rsidP="00D96489">
      <w:pPr>
        <w:pStyle w:val="Zptenadresanaoblku"/>
        <w:rPr>
          <w:lang w:val="en-GB"/>
        </w:rPr>
      </w:pPr>
    </w:p>
    <w:p w14:paraId="6EC02523" w14:textId="77777777" w:rsidR="005B09D4" w:rsidRPr="00BE2D40" w:rsidRDefault="005B09D4" w:rsidP="00D96489">
      <w:pPr>
        <w:rPr>
          <w:color w:val="FF0000"/>
          <w:sz w:val="24"/>
          <w:szCs w:val="24"/>
          <w:lang w:val="en-GB"/>
        </w:rPr>
      </w:pPr>
      <w:r w:rsidRPr="00BE2D40">
        <w:rPr>
          <w:lang w:val="en-GB"/>
        </w:rPr>
        <w:tab/>
      </w:r>
      <w:r w:rsidRPr="00BE2D40">
        <w:rPr>
          <w:lang w:val="en-GB"/>
        </w:rPr>
        <w:tab/>
      </w:r>
      <w:r w:rsidRPr="00BE2D40">
        <w:rPr>
          <w:lang w:val="en-GB"/>
        </w:rPr>
        <w:tab/>
      </w:r>
      <w:r w:rsidRPr="00BE2D40">
        <w:rPr>
          <w:lang w:val="en-GB"/>
        </w:rPr>
        <w:tab/>
      </w:r>
      <w:r w:rsidRPr="00BE2D40">
        <w:rPr>
          <w:lang w:val="en-GB"/>
        </w:rPr>
        <w:tab/>
      </w:r>
      <w:r w:rsidRPr="00BE2D40">
        <w:rPr>
          <w:lang w:val="en-GB"/>
        </w:rPr>
        <w:tab/>
      </w:r>
      <w:r w:rsidRPr="00BE2D40">
        <w:rPr>
          <w:color w:val="FF0000"/>
          <w:sz w:val="24"/>
          <w:szCs w:val="24"/>
          <w:lang w:val="en-GB"/>
        </w:rPr>
        <w:t xml:space="preserve"> </w:t>
      </w:r>
    </w:p>
    <w:p w14:paraId="5C5D9192" w14:textId="737C6032" w:rsidR="00D96489" w:rsidRPr="00BE2D40" w:rsidRDefault="00BE2D40" w:rsidP="00D96489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Dean’s Order</w:t>
      </w:r>
      <w:r w:rsidR="00D96489" w:rsidRPr="00BE2D40">
        <w:rPr>
          <w:b/>
          <w:sz w:val="28"/>
          <w:lang w:val="en-GB"/>
        </w:rPr>
        <w:t xml:space="preserve"> </w:t>
      </w:r>
      <w:r>
        <w:rPr>
          <w:b/>
          <w:sz w:val="28"/>
          <w:lang w:val="en-GB"/>
        </w:rPr>
        <w:t>number</w:t>
      </w:r>
      <w:r w:rsidR="001C7AAF" w:rsidRPr="00BE2D40">
        <w:rPr>
          <w:b/>
          <w:sz w:val="28"/>
          <w:lang w:val="en-GB"/>
        </w:rPr>
        <w:t xml:space="preserve"> </w:t>
      </w:r>
      <w:r w:rsidR="00470177" w:rsidRPr="00BE2D40">
        <w:rPr>
          <w:b/>
          <w:color w:val="000000" w:themeColor="text1"/>
          <w:sz w:val="28"/>
          <w:lang w:val="en-GB"/>
        </w:rPr>
        <w:t>3</w:t>
      </w:r>
      <w:r w:rsidR="0035739B" w:rsidRPr="00BE2D40">
        <w:rPr>
          <w:b/>
          <w:color w:val="000000" w:themeColor="text1"/>
          <w:sz w:val="28"/>
          <w:lang w:val="en-GB"/>
        </w:rPr>
        <w:t>/</w:t>
      </w:r>
      <w:r w:rsidR="006C4FBA" w:rsidRPr="00BE2D40">
        <w:rPr>
          <w:b/>
          <w:sz w:val="28"/>
          <w:lang w:val="en-GB"/>
        </w:rPr>
        <w:t>20</w:t>
      </w:r>
      <w:r w:rsidR="00832605" w:rsidRPr="00BE2D40">
        <w:rPr>
          <w:b/>
          <w:sz w:val="28"/>
          <w:lang w:val="en-GB"/>
        </w:rPr>
        <w:t xml:space="preserve">21, </w:t>
      </w:r>
    </w:p>
    <w:p w14:paraId="0CA67093" w14:textId="4B5084D7" w:rsidR="00832605" w:rsidRPr="00BE2D40" w:rsidRDefault="00BE2D40" w:rsidP="00D96489">
      <w:pPr>
        <w:jc w:val="center"/>
        <w:rPr>
          <w:sz w:val="28"/>
          <w:lang w:val="en-GB"/>
        </w:rPr>
      </w:pPr>
      <w:r>
        <w:rPr>
          <w:sz w:val="28"/>
          <w:lang w:val="en-GB"/>
        </w:rPr>
        <w:t xml:space="preserve">to provide the rules of </w:t>
      </w:r>
      <w:r w:rsidR="001F387A">
        <w:rPr>
          <w:sz w:val="28"/>
          <w:lang w:val="en-GB"/>
        </w:rPr>
        <w:t>trainee</w:t>
      </w:r>
      <w:r>
        <w:rPr>
          <w:sz w:val="28"/>
          <w:lang w:val="en-GB"/>
        </w:rPr>
        <w:t>ships abroad for students in the clinical years of study under the</w:t>
      </w:r>
      <w:r w:rsidR="00832605" w:rsidRPr="00BE2D40">
        <w:rPr>
          <w:sz w:val="28"/>
          <w:lang w:val="en-GB"/>
        </w:rPr>
        <w:t xml:space="preserve"> </w:t>
      </w:r>
      <w:r>
        <w:rPr>
          <w:sz w:val="28"/>
          <w:lang w:val="en-GB"/>
        </w:rPr>
        <w:t>“free mover</w:t>
      </w:r>
      <w:r w:rsidR="00CD51DE">
        <w:rPr>
          <w:sz w:val="28"/>
          <w:lang w:val="en-GB"/>
        </w:rPr>
        <w:t>s</w:t>
      </w:r>
      <w:r>
        <w:rPr>
          <w:sz w:val="28"/>
          <w:lang w:val="en-GB"/>
        </w:rPr>
        <w:t xml:space="preserve">” regimen </w:t>
      </w:r>
    </w:p>
    <w:p w14:paraId="68396568" w14:textId="77777777" w:rsidR="00D96489" w:rsidRPr="00BE2D40" w:rsidRDefault="00D96489" w:rsidP="00832605">
      <w:pPr>
        <w:rPr>
          <w:sz w:val="24"/>
          <w:lang w:val="en-GB"/>
        </w:rPr>
      </w:pPr>
    </w:p>
    <w:p w14:paraId="7CF434D9" w14:textId="77777777" w:rsidR="00D96489" w:rsidRPr="00BE2D40" w:rsidRDefault="00D96489" w:rsidP="00D96489">
      <w:pPr>
        <w:jc w:val="center"/>
        <w:rPr>
          <w:sz w:val="24"/>
          <w:lang w:val="en-GB"/>
        </w:rPr>
      </w:pPr>
    </w:p>
    <w:p w14:paraId="3F9C6284" w14:textId="77777777" w:rsidR="00D96489" w:rsidRPr="00BE2D40" w:rsidRDefault="00D96489" w:rsidP="00D96489">
      <w:pPr>
        <w:rPr>
          <w:sz w:val="24"/>
          <w:lang w:val="en-GB"/>
        </w:rPr>
      </w:pPr>
    </w:p>
    <w:p w14:paraId="6D7C3B31" w14:textId="77777777" w:rsidR="00D96489" w:rsidRPr="00BE2D40" w:rsidRDefault="00D96489" w:rsidP="00031981">
      <w:pPr>
        <w:jc w:val="both"/>
        <w:rPr>
          <w:sz w:val="24"/>
          <w:lang w:val="en-GB"/>
        </w:rPr>
      </w:pPr>
    </w:p>
    <w:p w14:paraId="51F7AD74" w14:textId="0989E03F" w:rsidR="00D96489" w:rsidRPr="00BE2D40" w:rsidRDefault="00BE2D40" w:rsidP="00031981">
      <w:pPr>
        <w:jc w:val="both"/>
        <w:outlineLvl w:val="0"/>
        <w:rPr>
          <w:color w:val="FF0000"/>
          <w:sz w:val="24"/>
          <w:lang w:val="en-GB"/>
        </w:rPr>
      </w:pPr>
      <w:r>
        <w:rPr>
          <w:sz w:val="24"/>
          <w:lang w:val="en-GB"/>
        </w:rPr>
        <w:t>Compiled by</w:t>
      </w:r>
      <w:r w:rsidR="00D96489" w:rsidRPr="00BE2D40">
        <w:rPr>
          <w:sz w:val="24"/>
          <w:lang w:val="en-GB"/>
        </w:rPr>
        <w:t xml:space="preserve">: </w:t>
      </w:r>
      <w:r>
        <w:rPr>
          <w:sz w:val="24"/>
          <w:lang w:val="en-GB"/>
        </w:rPr>
        <w:t>Ms</w:t>
      </w:r>
      <w:r w:rsidR="002E368A" w:rsidRPr="00BE2D40">
        <w:rPr>
          <w:sz w:val="24"/>
          <w:lang w:val="en-GB"/>
        </w:rPr>
        <w:t xml:space="preserve"> Markéta Sochorová</w:t>
      </w:r>
      <w:r w:rsidR="00832605" w:rsidRPr="00BE2D40">
        <w:rPr>
          <w:sz w:val="24"/>
          <w:lang w:val="en-GB"/>
        </w:rPr>
        <w:t xml:space="preserve">, </w:t>
      </w:r>
      <w:r>
        <w:rPr>
          <w:sz w:val="24"/>
          <w:lang w:val="en-GB"/>
        </w:rPr>
        <w:t>Ms</w:t>
      </w:r>
      <w:r w:rsidR="00832605" w:rsidRPr="00BE2D40">
        <w:rPr>
          <w:sz w:val="24"/>
          <w:lang w:val="en-GB"/>
        </w:rPr>
        <w:t xml:space="preserve"> Bohdana Frantíková </w:t>
      </w:r>
    </w:p>
    <w:p w14:paraId="687A6B6F" w14:textId="77777777" w:rsidR="00CD51DE" w:rsidRDefault="00BE2D40" w:rsidP="00031981">
      <w:pPr>
        <w:jc w:val="both"/>
        <w:rPr>
          <w:sz w:val="24"/>
          <w:lang w:val="en-GB"/>
        </w:rPr>
      </w:pPr>
      <w:r>
        <w:rPr>
          <w:sz w:val="24"/>
          <w:lang w:val="en-GB"/>
        </w:rPr>
        <w:t>In charge</w:t>
      </w:r>
      <w:r w:rsidR="00D96489" w:rsidRPr="00BE2D40">
        <w:rPr>
          <w:sz w:val="24"/>
          <w:lang w:val="en-GB"/>
        </w:rPr>
        <w:t xml:space="preserve">: </w:t>
      </w:r>
      <w:r w:rsidR="00CD51DE" w:rsidRPr="00CD51DE">
        <w:rPr>
          <w:sz w:val="24"/>
          <w:lang w:val="en-GB"/>
        </w:rPr>
        <w:t>Department of Science and Research and International Relations</w:t>
      </w:r>
      <w:r w:rsidR="00832605" w:rsidRPr="00BE2D40">
        <w:rPr>
          <w:sz w:val="24"/>
          <w:lang w:val="en-GB"/>
        </w:rPr>
        <w:t xml:space="preserve">, </w:t>
      </w:r>
    </w:p>
    <w:p w14:paraId="25C60F49" w14:textId="3E402557" w:rsidR="00D96489" w:rsidRPr="00BE2D40" w:rsidRDefault="00CD51DE" w:rsidP="00CD51DE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  Vice-dean for </w:t>
      </w:r>
      <w:r w:rsidRPr="00CD51DE">
        <w:rPr>
          <w:sz w:val="24"/>
          <w:lang w:val="en-GB"/>
        </w:rPr>
        <w:t xml:space="preserve">International Relations </w:t>
      </w:r>
    </w:p>
    <w:p w14:paraId="3A453CAF" w14:textId="77777777" w:rsidR="00D96489" w:rsidRPr="00BE2D40" w:rsidRDefault="00D96489" w:rsidP="00031981">
      <w:pPr>
        <w:jc w:val="both"/>
        <w:rPr>
          <w:sz w:val="24"/>
          <w:lang w:val="en-GB"/>
        </w:rPr>
      </w:pPr>
    </w:p>
    <w:p w14:paraId="0D35E543" w14:textId="77777777" w:rsidR="00D96489" w:rsidRPr="00BE2D40" w:rsidRDefault="00D96489" w:rsidP="00031981">
      <w:pPr>
        <w:jc w:val="both"/>
        <w:rPr>
          <w:sz w:val="24"/>
          <w:lang w:val="en-GB"/>
        </w:rPr>
      </w:pPr>
    </w:p>
    <w:p w14:paraId="67A8ED17" w14:textId="0E4C4B38" w:rsidR="00D96489" w:rsidRPr="00BE2D40" w:rsidRDefault="00CD51DE" w:rsidP="00031981">
      <w:pPr>
        <w:jc w:val="center"/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t>Article</w:t>
      </w:r>
      <w:r w:rsidR="00D96489" w:rsidRPr="00BE2D40">
        <w:rPr>
          <w:b/>
          <w:sz w:val="24"/>
          <w:lang w:val="en-GB"/>
        </w:rPr>
        <w:t xml:space="preserve"> I.</w:t>
      </w:r>
    </w:p>
    <w:p w14:paraId="569C7C92" w14:textId="77777777" w:rsidR="00832605" w:rsidRPr="00BE2D40" w:rsidRDefault="00832605" w:rsidP="00031981">
      <w:pPr>
        <w:jc w:val="center"/>
        <w:outlineLvl w:val="0"/>
        <w:rPr>
          <w:b/>
          <w:sz w:val="24"/>
          <w:lang w:val="en-GB"/>
        </w:rPr>
      </w:pPr>
    </w:p>
    <w:p w14:paraId="4C63D87C" w14:textId="3AF32E98" w:rsidR="00832605" w:rsidRPr="00BE2D40" w:rsidRDefault="00CD51DE" w:rsidP="00031981">
      <w:pPr>
        <w:jc w:val="center"/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Introductory provisions </w:t>
      </w:r>
    </w:p>
    <w:p w14:paraId="2D74F905" w14:textId="17DB7BFD" w:rsidR="00D96489" w:rsidRPr="001F387A" w:rsidRDefault="00832605" w:rsidP="001F387A">
      <w:pPr>
        <w:pStyle w:val="Odstavecseseznamem"/>
        <w:numPr>
          <w:ilvl w:val="0"/>
          <w:numId w:val="2"/>
        </w:numPr>
        <w:jc w:val="both"/>
        <w:outlineLvl w:val="0"/>
        <w:rPr>
          <w:sz w:val="24"/>
          <w:szCs w:val="24"/>
          <w:lang w:val="en-GB"/>
        </w:rPr>
      </w:pPr>
      <w:r w:rsidRPr="001F387A">
        <w:rPr>
          <w:sz w:val="24"/>
          <w:szCs w:val="24"/>
          <w:lang w:val="en-GB"/>
        </w:rPr>
        <w:t>T</w:t>
      </w:r>
      <w:r w:rsidR="00CD51DE" w:rsidRPr="001F387A">
        <w:rPr>
          <w:sz w:val="24"/>
          <w:szCs w:val="24"/>
          <w:lang w:val="en-GB"/>
        </w:rPr>
        <w:t xml:space="preserve">hereby, the rules for </w:t>
      </w:r>
      <w:r w:rsidRPr="001F387A">
        <w:rPr>
          <w:sz w:val="24"/>
          <w:szCs w:val="24"/>
          <w:lang w:val="en-GB"/>
        </w:rPr>
        <w:t>individu</w:t>
      </w:r>
      <w:r w:rsidR="00CD51DE" w:rsidRPr="001F387A">
        <w:rPr>
          <w:sz w:val="24"/>
          <w:szCs w:val="24"/>
          <w:lang w:val="en-GB"/>
        </w:rPr>
        <w:t xml:space="preserve">al clinical </w:t>
      </w:r>
      <w:r w:rsidR="001F387A" w:rsidRPr="001F387A">
        <w:rPr>
          <w:sz w:val="24"/>
          <w:szCs w:val="24"/>
          <w:lang w:val="en-GB"/>
        </w:rPr>
        <w:t xml:space="preserve">traineeships </w:t>
      </w:r>
      <w:r w:rsidR="00CD51DE" w:rsidRPr="001F387A">
        <w:rPr>
          <w:sz w:val="24"/>
          <w:szCs w:val="24"/>
          <w:lang w:val="en-GB"/>
        </w:rPr>
        <w:t xml:space="preserve">abroad </w:t>
      </w:r>
      <w:r w:rsidR="001F387A" w:rsidRPr="001F387A">
        <w:rPr>
          <w:sz w:val="24"/>
          <w:szCs w:val="24"/>
          <w:lang w:val="en-GB"/>
        </w:rPr>
        <w:t xml:space="preserve">(thereinafter “traineeships abroad”) of students of </w:t>
      </w:r>
      <w:r w:rsidR="001F387A">
        <w:rPr>
          <w:sz w:val="24"/>
          <w:szCs w:val="24"/>
          <w:lang w:val="en-GB"/>
        </w:rPr>
        <w:t>the First Faculty of Medicine of Charles University (thereinafter “Faculty”) that take place during the semester, are related to the content matter of core study subjects and can replace the</w:t>
      </w:r>
      <w:r w:rsidR="00E4256F" w:rsidRPr="001F387A">
        <w:rPr>
          <w:sz w:val="24"/>
          <w:szCs w:val="24"/>
          <w:lang w:val="en-GB"/>
        </w:rPr>
        <w:t xml:space="preserve"> </w:t>
      </w:r>
      <w:r w:rsidR="001F387A">
        <w:rPr>
          <w:sz w:val="24"/>
          <w:szCs w:val="24"/>
          <w:lang w:val="en-GB"/>
        </w:rPr>
        <w:t>obligatory tuition in the said subjects according to the schedule and curriculum of the student in the given year of study.</w:t>
      </w:r>
      <w:r w:rsidRPr="001F387A">
        <w:rPr>
          <w:sz w:val="24"/>
          <w:szCs w:val="24"/>
          <w:lang w:val="en-GB"/>
        </w:rPr>
        <w:t xml:space="preserve"> </w:t>
      </w:r>
      <w:r w:rsidR="00F919AF">
        <w:rPr>
          <w:sz w:val="24"/>
          <w:szCs w:val="24"/>
          <w:lang w:val="en-GB"/>
        </w:rPr>
        <w:t>This does not apply to summer vacation clerkships</w:t>
      </w:r>
      <w:r w:rsidRPr="001F387A">
        <w:rPr>
          <w:sz w:val="24"/>
          <w:szCs w:val="24"/>
          <w:lang w:val="en-GB"/>
        </w:rPr>
        <w:t xml:space="preserve">. </w:t>
      </w:r>
    </w:p>
    <w:p w14:paraId="7B8204D6" w14:textId="282AE543" w:rsidR="00832605" w:rsidRPr="00BE2D40" w:rsidRDefault="000A59F3" w:rsidP="00031981">
      <w:pPr>
        <w:pStyle w:val="Odstavecseseznamem"/>
        <w:numPr>
          <w:ilvl w:val="0"/>
          <w:numId w:val="2"/>
        </w:numPr>
        <w:jc w:val="both"/>
        <w:outlineLvl w:val="0"/>
        <w:rPr>
          <w:sz w:val="24"/>
          <w:lang w:val="en-GB"/>
        </w:rPr>
      </w:pPr>
      <w:r>
        <w:rPr>
          <w:sz w:val="24"/>
          <w:lang w:val="en-GB"/>
        </w:rPr>
        <w:t>T</w:t>
      </w:r>
      <w:r w:rsidRPr="001F387A">
        <w:rPr>
          <w:sz w:val="24"/>
          <w:szCs w:val="24"/>
          <w:lang w:val="en-GB"/>
        </w:rPr>
        <w:t>raineeships abroad</w:t>
      </w:r>
      <w:r w:rsidR="00D112B0" w:rsidRPr="00BE2D40">
        <w:rPr>
          <w:sz w:val="24"/>
          <w:lang w:val="en-GB"/>
        </w:rPr>
        <w:t xml:space="preserve"> </w:t>
      </w:r>
      <w:r>
        <w:rPr>
          <w:sz w:val="24"/>
          <w:lang w:val="en-GB"/>
        </w:rPr>
        <w:t>are meant for the clinical years of studies</w:t>
      </w:r>
      <w:r w:rsidR="00D112B0" w:rsidRPr="00BE2D40">
        <w:rPr>
          <w:sz w:val="24"/>
          <w:lang w:val="en-GB"/>
        </w:rPr>
        <w:t xml:space="preserve"> </w:t>
      </w:r>
      <w:r w:rsidR="00E4256F" w:rsidRPr="00BE2D40">
        <w:rPr>
          <w:sz w:val="24"/>
          <w:lang w:val="en-GB"/>
        </w:rPr>
        <w:t>(</w:t>
      </w:r>
      <w:r>
        <w:rPr>
          <w:sz w:val="24"/>
          <w:lang w:val="en-GB"/>
        </w:rPr>
        <w:t>e.g. 4</w:t>
      </w:r>
      <w:r w:rsidRPr="000A59F3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and 5</w:t>
      </w:r>
      <w:r w:rsidRPr="000A59F3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years in General Medicine</w:t>
      </w:r>
      <w:r w:rsidR="001D1115" w:rsidRPr="00BE2D40">
        <w:rPr>
          <w:sz w:val="24"/>
          <w:lang w:val="en-GB"/>
        </w:rPr>
        <w:t xml:space="preserve">) </w:t>
      </w:r>
      <w:r w:rsidR="00E4256F" w:rsidRPr="00BE2D40">
        <w:rPr>
          <w:sz w:val="24"/>
          <w:lang w:val="en-GB"/>
        </w:rPr>
        <w:t>a</w:t>
      </w:r>
      <w:r>
        <w:rPr>
          <w:sz w:val="24"/>
          <w:lang w:val="en-GB"/>
        </w:rPr>
        <w:t>nd do not apply to clerkships before State Examination, which the students are obliged to pass at the Faculty units in compliance with directions from the subject principals.</w:t>
      </w:r>
      <w:r w:rsidR="00E4256F" w:rsidRPr="00BE2D40">
        <w:rPr>
          <w:sz w:val="24"/>
          <w:lang w:val="en-GB"/>
        </w:rPr>
        <w:t xml:space="preserve"> </w:t>
      </w:r>
    </w:p>
    <w:p w14:paraId="460085A5" w14:textId="09CBB305" w:rsidR="00E4256F" w:rsidRPr="00BE2D40" w:rsidRDefault="00257B80" w:rsidP="00031981">
      <w:pPr>
        <w:pStyle w:val="Odstavecseseznamem"/>
        <w:numPr>
          <w:ilvl w:val="0"/>
          <w:numId w:val="2"/>
        </w:numPr>
        <w:jc w:val="both"/>
        <w:rPr>
          <w:color w:val="333333"/>
          <w:sz w:val="24"/>
          <w:szCs w:val="24"/>
          <w:lang w:val="en-GB"/>
        </w:rPr>
      </w:pPr>
      <w:r>
        <w:rPr>
          <w:color w:val="333333"/>
          <w:sz w:val="24"/>
          <w:szCs w:val="24"/>
          <w:lang w:val="en-GB"/>
        </w:rPr>
        <w:t>The</w:t>
      </w:r>
      <w:r w:rsidR="000A59F3">
        <w:rPr>
          <w:color w:val="333333"/>
          <w:sz w:val="24"/>
          <w:szCs w:val="24"/>
          <w:lang w:val="en-GB"/>
        </w:rPr>
        <w:t xml:space="preserve"> </w:t>
      </w:r>
      <w:r w:rsidR="000A59F3" w:rsidRPr="001F387A">
        <w:rPr>
          <w:sz w:val="24"/>
          <w:szCs w:val="24"/>
          <w:lang w:val="en-GB"/>
        </w:rPr>
        <w:t>traineeships abroad</w:t>
      </w:r>
      <w:r w:rsidR="000A59F3">
        <w:rPr>
          <w:sz w:val="24"/>
          <w:szCs w:val="24"/>
          <w:lang w:val="en-GB"/>
        </w:rPr>
        <w:t xml:space="preserve"> shall be arranged by students themselves individually in compliance with the following rules, which correspond with Charles University programme</w:t>
      </w:r>
      <w:r w:rsidR="00E4256F" w:rsidRPr="00BE2D40">
        <w:rPr>
          <w:color w:val="333333"/>
          <w:sz w:val="24"/>
          <w:szCs w:val="24"/>
          <w:lang w:val="en-GB"/>
        </w:rPr>
        <w:t xml:space="preserve"> </w:t>
      </w:r>
      <w:r w:rsidR="000A59F3">
        <w:rPr>
          <w:i/>
          <w:color w:val="333333"/>
          <w:sz w:val="24"/>
          <w:szCs w:val="24"/>
          <w:lang w:val="en-GB"/>
        </w:rPr>
        <w:t>“</w:t>
      </w:r>
      <w:r w:rsidR="00E4256F" w:rsidRPr="00BE2D40">
        <w:rPr>
          <w:i/>
          <w:color w:val="333333"/>
          <w:sz w:val="24"/>
          <w:szCs w:val="24"/>
          <w:lang w:val="en-GB"/>
        </w:rPr>
        <w:t>Free movers</w:t>
      </w:r>
      <w:r w:rsidR="000A59F3">
        <w:rPr>
          <w:i/>
          <w:color w:val="333333"/>
          <w:sz w:val="24"/>
          <w:szCs w:val="24"/>
          <w:lang w:val="en-GB"/>
        </w:rPr>
        <w:t>”.</w:t>
      </w:r>
      <w:r w:rsidR="00E4256F" w:rsidRPr="00BE2D40">
        <w:rPr>
          <w:color w:val="333333"/>
          <w:sz w:val="24"/>
          <w:szCs w:val="24"/>
          <w:lang w:val="en-GB"/>
        </w:rPr>
        <w:t xml:space="preserve">      </w:t>
      </w:r>
    </w:p>
    <w:p w14:paraId="1D13E72E" w14:textId="77777777" w:rsidR="00D96489" w:rsidRPr="00BE2D40" w:rsidRDefault="00D96489" w:rsidP="00031981">
      <w:pPr>
        <w:jc w:val="both"/>
        <w:rPr>
          <w:sz w:val="24"/>
          <w:lang w:val="en-GB"/>
        </w:rPr>
      </w:pPr>
    </w:p>
    <w:p w14:paraId="1F989A31" w14:textId="77777777" w:rsidR="00D96489" w:rsidRPr="00BE2D40" w:rsidRDefault="00D96489" w:rsidP="00031981">
      <w:pPr>
        <w:jc w:val="both"/>
        <w:rPr>
          <w:sz w:val="24"/>
          <w:lang w:val="en-GB"/>
        </w:rPr>
      </w:pPr>
    </w:p>
    <w:p w14:paraId="4CAEF9FF" w14:textId="340E3160" w:rsidR="008262E5" w:rsidRPr="00BE2D40" w:rsidRDefault="000A59F3" w:rsidP="00D112B0">
      <w:pPr>
        <w:jc w:val="center"/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t>Article</w:t>
      </w:r>
      <w:r w:rsidR="00D96489" w:rsidRPr="00BE2D40">
        <w:rPr>
          <w:b/>
          <w:sz w:val="24"/>
          <w:lang w:val="en-GB"/>
        </w:rPr>
        <w:t xml:space="preserve"> II.</w:t>
      </w:r>
    </w:p>
    <w:p w14:paraId="521CB81A" w14:textId="77777777" w:rsidR="00D112B0" w:rsidRPr="00BE2D40" w:rsidRDefault="00D112B0" w:rsidP="00CD51DE">
      <w:pPr>
        <w:tabs>
          <w:tab w:val="left" w:pos="8080"/>
        </w:tabs>
        <w:jc w:val="center"/>
        <w:outlineLvl w:val="0"/>
        <w:rPr>
          <w:b/>
          <w:sz w:val="24"/>
          <w:lang w:val="en-GB"/>
        </w:rPr>
      </w:pPr>
    </w:p>
    <w:p w14:paraId="6FB979C9" w14:textId="1CE47D2B" w:rsidR="008262E5" w:rsidRPr="00BE2D40" w:rsidRDefault="000A59F3" w:rsidP="00031981">
      <w:pPr>
        <w:jc w:val="center"/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Rules of </w:t>
      </w:r>
      <w:r w:rsidRPr="000A59F3">
        <w:rPr>
          <w:b/>
          <w:sz w:val="24"/>
          <w:lang w:val="en-GB"/>
        </w:rPr>
        <w:t>traineeships abroad</w:t>
      </w:r>
      <w:r>
        <w:rPr>
          <w:b/>
          <w:sz w:val="24"/>
          <w:lang w:val="en-GB"/>
        </w:rPr>
        <w:t xml:space="preserve"> </w:t>
      </w:r>
    </w:p>
    <w:p w14:paraId="3981FF2B" w14:textId="77777777" w:rsidR="00883E7F" w:rsidRPr="00BE2D40" w:rsidRDefault="00883E7F" w:rsidP="00031981">
      <w:pPr>
        <w:jc w:val="both"/>
        <w:outlineLvl w:val="0"/>
        <w:rPr>
          <w:b/>
          <w:sz w:val="24"/>
          <w:lang w:val="en-GB"/>
        </w:rPr>
      </w:pPr>
    </w:p>
    <w:p w14:paraId="4B26E4DE" w14:textId="0F3F51CE" w:rsidR="00883E7F" w:rsidRPr="00BE2D40" w:rsidRDefault="00187BEB" w:rsidP="00257B80">
      <w:pPr>
        <w:pStyle w:val="Odstavecseseznamem"/>
        <w:numPr>
          <w:ilvl w:val="0"/>
          <w:numId w:val="6"/>
        </w:numPr>
        <w:jc w:val="both"/>
        <w:rPr>
          <w:color w:val="333333"/>
          <w:sz w:val="24"/>
          <w:szCs w:val="24"/>
          <w:lang w:val="en-GB"/>
        </w:rPr>
      </w:pPr>
      <w:r>
        <w:rPr>
          <w:color w:val="333333"/>
          <w:sz w:val="24"/>
          <w:szCs w:val="24"/>
          <w:lang w:val="en-GB"/>
        </w:rPr>
        <w:t xml:space="preserve">Prior to the departure, each </w:t>
      </w:r>
      <w:r>
        <w:rPr>
          <w:sz w:val="24"/>
          <w:szCs w:val="24"/>
          <w:lang w:val="en-GB"/>
        </w:rPr>
        <w:t>traineeship</w:t>
      </w:r>
      <w:r w:rsidRPr="001F387A">
        <w:rPr>
          <w:sz w:val="24"/>
          <w:szCs w:val="24"/>
          <w:lang w:val="en-GB"/>
        </w:rPr>
        <w:t xml:space="preserve"> abroad</w:t>
      </w:r>
      <w:r w:rsidR="008262E5" w:rsidRPr="00BE2D40">
        <w:rPr>
          <w:color w:val="333333"/>
          <w:sz w:val="24"/>
          <w:szCs w:val="24"/>
          <w:lang w:val="en-GB"/>
        </w:rPr>
        <w:t xml:space="preserve"> </w:t>
      </w:r>
      <w:r>
        <w:rPr>
          <w:color w:val="333333"/>
          <w:sz w:val="24"/>
          <w:szCs w:val="24"/>
          <w:lang w:val="en-GB"/>
        </w:rPr>
        <w:t xml:space="preserve">must be approved by the principal of the respective subject, who is competent to </w:t>
      </w:r>
      <w:r w:rsidR="00257B80">
        <w:rPr>
          <w:color w:val="333333"/>
          <w:sz w:val="24"/>
          <w:szCs w:val="24"/>
          <w:lang w:val="en-GB"/>
        </w:rPr>
        <w:t>assess</w:t>
      </w:r>
      <w:r>
        <w:rPr>
          <w:color w:val="333333"/>
          <w:sz w:val="24"/>
          <w:szCs w:val="24"/>
          <w:lang w:val="en-GB"/>
        </w:rPr>
        <w:t xml:space="preserve"> the record of the respective </w:t>
      </w:r>
      <w:r w:rsidR="00257B80">
        <w:rPr>
          <w:color w:val="333333"/>
          <w:sz w:val="24"/>
          <w:szCs w:val="24"/>
          <w:lang w:val="en-GB"/>
        </w:rPr>
        <w:t xml:space="preserve">foreign </w:t>
      </w:r>
      <w:r>
        <w:rPr>
          <w:color w:val="333333"/>
          <w:sz w:val="24"/>
          <w:szCs w:val="24"/>
          <w:lang w:val="en-GB"/>
        </w:rPr>
        <w:t xml:space="preserve">institution </w:t>
      </w:r>
      <w:r w:rsidR="00257B80">
        <w:rPr>
          <w:color w:val="333333"/>
          <w:sz w:val="24"/>
          <w:szCs w:val="24"/>
          <w:lang w:val="en-GB"/>
        </w:rPr>
        <w:t xml:space="preserve">and compare the </w:t>
      </w:r>
      <w:r w:rsidR="008262E5" w:rsidRPr="00BE2D40">
        <w:rPr>
          <w:color w:val="333333"/>
          <w:sz w:val="24"/>
          <w:szCs w:val="24"/>
          <w:lang w:val="en-GB"/>
        </w:rPr>
        <w:t>sy</w:t>
      </w:r>
      <w:r w:rsidR="00257B80">
        <w:rPr>
          <w:color w:val="333333"/>
          <w:sz w:val="24"/>
          <w:szCs w:val="24"/>
          <w:lang w:val="en-GB"/>
        </w:rPr>
        <w:t>l</w:t>
      </w:r>
      <w:r w:rsidR="008262E5" w:rsidRPr="00BE2D40">
        <w:rPr>
          <w:color w:val="333333"/>
          <w:sz w:val="24"/>
          <w:szCs w:val="24"/>
          <w:lang w:val="en-GB"/>
        </w:rPr>
        <w:t>lab</w:t>
      </w:r>
      <w:r w:rsidR="00257B80">
        <w:rPr>
          <w:color w:val="333333"/>
          <w:sz w:val="24"/>
          <w:szCs w:val="24"/>
          <w:lang w:val="en-GB"/>
        </w:rPr>
        <w:t>i of the Faculty</w:t>
      </w:r>
      <w:r w:rsidR="008262E5" w:rsidRPr="00BE2D40">
        <w:rPr>
          <w:color w:val="333333"/>
          <w:sz w:val="24"/>
          <w:szCs w:val="24"/>
          <w:lang w:val="en-GB"/>
        </w:rPr>
        <w:t xml:space="preserve"> a</w:t>
      </w:r>
      <w:r w:rsidR="00257B80">
        <w:rPr>
          <w:color w:val="333333"/>
          <w:sz w:val="24"/>
          <w:szCs w:val="24"/>
          <w:lang w:val="en-GB"/>
        </w:rPr>
        <w:t xml:space="preserve">nd the submitted foreign </w:t>
      </w:r>
      <w:r w:rsidR="008262E5" w:rsidRPr="00BE2D40">
        <w:rPr>
          <w:color w:val="333333"/>
          <w:sz w:val="24"/>
          <w:szCs w:val="24"/>
          <w:lang w:val="en-GB"/>
        </w:rPr>
        <w:t>syl</w:t>
      </w:r>
      <w:r w:rsidR="00257B80">
        <w:rPr>
          <w:color w:val="333333"/>
          <w:sz w:val="24"/>
          <w:szCs w:val="24"/>
          <w:lang w:val="en-GB"/>
        </w:rPr>
        <w:t>l</w:t>
      </w:r>
      <w:r w:rsidR="008262E5" w:rsidRPr="00BE2D40">
        <w:rPr>
          <w:color w:val="333333"/>
          <w:sz w:val="24"/>
          <w:szCs w:val="24"/>
          <w:lang w:val="en-GB"/>
        </w:rPr>
        <w:t>abu</w:t>
      </w:r>
      <w:r w:rsidR="00257B80">
        <w:rPr>
          <w:color w:val="333333"/>
          <w:sz w:val="24"/>
          <w:szCs w:val="24"/>
          <w:lang w:val="en-GB"/>
        </w:rPr>
        <w:t>s</w:t>
      </w:r>
      <w:r w:rsidR="00886E7E" w:rsidRPr="00BE2D40">
        <w:rPr>
          <w:color w:val="333333"/>
          <w:sz w:val="24"/>
          <w:szCs w:val="24"/>
          <w:lang w:val="en-GB"/>
        </w:rPr>
        <w:t xml:space="preserve"> </w:t>
      </w:r>
      <w:r w:rsidR="00257B80">
        <w:rPr>
          <w:color w:val="333333"/>
          <w:sz w:val="24"/>
          <w:szCs w:val="24"/>
          <w:lang w:val="en-GB"/>
        </w:rPr>
        <w:t xml:space="preserve">or the scope of the unit where the </w:t>
      </w:r>
      <w:r w:rsidR="00257B80" w:rsidRPr="001F387A">
        <w:rPr>
          <w:sz w:val="24"/>
          <w:szCs w:val="24"/>
          <w:lang w:val="en-GB"/>
        </w:rPr>
        <w:t xml:space="preserve">traineeships </w:t>
      </w:r>
      <w:r w:rsidR="00257B80">
        <w:rPr>
          <w:sz w:val="24"/>
          <w:szCs w:val="24"/>
          <w:lang w:val="en-GB"/>
        </w:rPr>
        <w:t>is to be taken.</w:t>
      </w:r>
      <w:r w:rsidR="00257B80" w:rsidRPr="00BE2D40">
        <w:rPr>
          <w:color w:val="333333"/>
          <w:sz w:val="24"/>
          <w:szCs w:val="24"/>
          <w:lang w:val="en-GB"/>
        </w:rPr>
        <w:t xml:space="preserve"> </w:t>
      </w:r>
      <w:r w:rsidR="00257B80">
        <w:rPr>
          <w:color w:val="333333"/>
          <w:sz w:val="24"/>
          <w:szCs w:val="24"/>
          <w:lang w:val="en-GB"/>
        </w:rPr>
        <w:t xml:space="preserve">The </w:t>
      </w:r>
      <w:r w:rsidR="00257B80">
        <w:rPr>
          <w:color w:val="333333"/>
          <w:sz w:val="24"/>
          <w:szCs w:val="24"/>
          <w:lang w:val="en-GB"/>
        </w:rPr>
        <w:t>principal of the subject</w:t>
      </w:r>
      <w:r w:rsidR="00905519" w:rsidRPr="00BE2D40">
        <w:rPr>
          <w:color w:val="333333"/>
          <w:sz w:val="24"/>
          <w:szCs w:val="24"/>
          <w:lang w:val="en-GB"/>
        </w:rPr>
        <w:t xml:space="preserve"> </w:t>
      </w:r>
      <w:r w:rsidR="00257B80">
        <w:rPr>
          <w:color w:val="333333"/>
          <w:sz w:val="24"/>
          <w:szCs w:val="24"/>
          <w:lang w:val="en-GB"/>
        </w:rPr>
        <w:t xml:space="preserve">will also judge whether and to what extent the </w:t>
      </w:r>
      <w:r w:rsidR="00257B80">
        <w:rPr>
          <w:sz w:val="24"/>
          <w:szCs w:val="24"/>
          <w:lang w:val="en-GB"/>
        </w:rPr>
        <w:t>traineeship</w:t>
      </w:r>
      <w:r w:rsidR="008262E5" w:rsidRPr="00BE2D40">
        <w:rPr>
          <w:color w:val="333333"/>
          <w:sz w:val="24"/>
          <w:szCs w:val="24"/>
          <w:lang w:val="en-GB"/>
        </w:rPr>
        <w:t xml:space="preserve"> </w:t>
      </w:r>
      <w:r w:rsidR="00257B80">
        <w:rPr>
          <w:color w:val="333333"/>
          <w:sz w:val="24"/>
          <w:szCs w:val="24"/>
          <w:lang w:val="en-GB"/>
        </w:rPr>
        <w:t>c</w:t>
      </w:r>
      <w:r w:rsidR="008262E5" w:rsidRPr="00BE2D40">
        <w:rPr>
          <w:color w:val="333333"/>
          <w:sz w:val="24"/>
          <w:szCs w:val="24"/>
          <w:lang w:val="en-GB"/>
        </w:rPr>
        <w:t>a</w:t>
      </w:r>
      <w:r w:rsidR="00257B80">
        <w:rPr>
          <w:color w:val="333333"/>
          <w:sz w:val="24"/>
          <w:szCs w:val="24"/>
          <w:lang w:val="en-GB"/>
        </w:rPr>
        <w:t>n be acknowledged</w:t>
      </w:r>
      <w:r w:rsidR="008262E5" w:rsidRPr="00BE2D40">
        <w:rPr>
          <w:color w:val="333333"/>
          <w:sz w:val="24"/>
          <w:szCs w:val="24"/>
          <w:lang w:val="en-GB"/>
        </w:rPr>
        <w:t xml:space="preserve"> </w:t>
      </w:r>
      <w:r w:rsidR="00883E7F" w:rsidRPr="00BE2D40">
        <w:rPr>
          <w:i/>
          <w:color w:val="333333"/>
          <w:sz w:val="24"/>
          <w:szCs w:val="24"/>
          <w:lang w:val="en-GB"/>
        </w:rPr>
        <w:t>(</w:t>
      </w:r>
      <w:r w:rsidR="00257B80">
        <w:rPr>
          <w:i/>
          <w:color w:val="333333"/>
          <w:sz w:val="24"/>
          <w:szCs w:val="24"/>
          <w:lang w:val="en-GB"/>
        </w:rPr>
        <w:t xml:space="preserve">the </w:t>
      </w:r>
      <w:r w:rsidR="00257B80" w:rsidRPr="00257B80">
        <w:rPr>
          <w:i/>
          <w:color w:val="333333"/>
          <w:sz w:val="24"/>
          <w:szCs w:val="24"/>
          <w:lang w:val="en-GB"/>
        </w:rPr>
        <w:t xml:space="preserve">principal of the respective subject </w:t>
      </w:r>
      <w:r w:rsidR="00257B80">
        <w:rPr>
          <w:i/>
          <w:color w:val="333333"/>
          <w:sz w:val="24"/>
          <w:szCs w:val="24"/>
          <w:lang w:val="en-GB"/>
        </w:rPr>
        <w:t xml:space="preserve">will decide whether the </w:t>
      </w:r>
      <w:r w:rsidR="00257B80" w:rsidRPr="00257B80">
        <w:rPr>
          <w:i/>
          <w:color w:val="333333"/>
          <w:sz w:val="24"/>
          <w:szCs w:val="24"/>
          <w:lang w:val="en-GB"/>
        </w:rPr>
        <w:t>traineeships abroad</w:t>
      </w:r>
      <w:r w:rsidR="00257B80">
        <w:rPr>
          <w:i/>
          <w:color w:val="333333"/>
          <w:sz w:val="24"/>
          <w:szCs w:val="24"/>
          <w:lang w:val="en-GB"/>
        </w:rPr>
        <w:t xml:space="preserve"> will only be counted as hours/days for credits while the student’s knowledge will be checked </w:t>
      </w:r>
      <w:r w:rsidR="00257B80">
        <w:rPr>
          <w:i/>
          <w:color w:val="333333"/>
          <w:sz w:val="24"/>
          <w:szCs w:val="24"/>
          <w:lang w:val="en-GB"/>
        </w:rPr>
        <w:lastRenderedPageBreak/>
        <w:t xml:space="preserve">again, or he/she acknowledges the credit in case of </w:t>
      </w:r>
      <w:r w:rsidR="00624ECE">
        <w:rPr>
          <w:i/>
          <w:color w:val="333333"/>
          <w:sz w:val="24"/>
          <w:szCs w:val="24"/>
          <w:lang w:val="en-GB"/>
        </w:rPr>
        <w:t>reliable evaluation by foreign teachers</w:t>
      </w:r>
      <w:r w:rsidR="00883E7F" w:rsidRPr="00BE2D40">
        <w:rPr>
          <w:i/>
          <w:color w:val="333333"/>
          <w:sz w:val="24"/>
          <w:szCs w:val="24"/>
          <w:lang w:val="en-GB"/>
        </w:rPr>
        <w:t>).</w:t>
      </w:r>
      <w:r w:rsidR="00883E7F" w:rsidRPr="00BE2D40">
        <w:rPr>
          <w:color w:val="333333"/>
          <w:sz w:val="24"/>
          <w:szCs w:val="24"/>
          <w:lang w:val="en-GB"/>
        </w:rPr>
        <w:t xml:space="preserve">  </w:t>
      </w:r>
    </w:p>
    <w:p w14:paraId="2E270718" w14:textId="57ADF5BC" w:rsidR="008262E5" w:rsidRPr="00BE2D40" w:rsidRDefault="00624ECE" w:rsidP="00031981">
      <w:pPr>
        <w:pStyle w:val="Odstavecseseznamem"/>
        <w:jc w:val="both"/>
        <w:rPr>
          <w:color w:val="333333"/>
          <w:sz w:val="24"/>
          <w:szCs w:val="24"/>
          <w:lang w:val="en-GB"/>
        </w:rPr>
      </w:pPr>
      <w:r>
        <w:rPr>
          <w:color w:val="333333"/>
          <w:sz w:val="24"/>
          <w:szCs w:val="24"/>
          <w:lang w:val="en-GB"/>
        </w:rPr>
        <w:t>The subject principal’s role is non-negotiable and cannot be delegated to the Vice-dean.</w:t>
      </w:r>
      <w:r w:rsidR="00905519" w:rsidRPr="00BE2D40">
        <w:rPr>
          <w:color w:val="333333"/>
          <w:sz w:val="24"/>
          <w:szCs w:val="24"/>
          <w:lang w:val="en-GB"/>
        </w:rPr>
        <w:t xml:space="preserve">   </w:t>
      </w:r>
    </w:p>
    <w:p w14:paraId="2A47F385" w14:textId="77777777" w:rsidR="008262E5" w:rsidRPr="00BE2D40" w:rsidRDefault="008262E5" w:rsidP="00031981">
      <w:pPr>
        <w:pStyle w:val="Odstavecseseznamem"/>
        <w:jc w:val="both"/>
        <w:rPr>
          <w:color w:val="333333"/>
          <w:sz w:val="24"/>
          <w:szCs w:val="24"/>
          <w:lang w:val="en-GB"/>
        </w:rPr>
      </w:pPr>
    </w:p>
    <w:p w14:paraId="2555F9F4" w14:textId="076994A5" w:rsidR="008262E5" w:rsidRPr="00BE2D40" w:rsidRDefault="00A167E0" w:rsidP="00031981">
      <w:pPr>
        <w:ind w:left="708"/>
        <w:jc w:val="both"/>
        <w:rPr>
          <w:color w:val="333333"/>
          <w:sz w:val="24"/>
          <w:szCs w:val="24"/>
          <w:lang w:val="en-GB"/>
        </w:rPr>
      </w:pPr>
      <w:r>
        <w:rPr>
          <w:color w:val="333333"/>
          <w:sz w:val="24"/>
          <w:szCs w:val="24"/>
          <w:lang w:val="en-GB"/>
        </w:rPr>
        <w:t>If the subject is completed with an exam, this exam must always be taken at the Faculty. Shall objective obstacles to the in-person exam occur, the distance form of examination will be applied.</w:t>
      </w:r>
      <w:r w:rsidR="008262E5" w:rsidRPr="00BE2D40">
        <w:rPr>
          <w:color w:val="333333"/>
          <w:sz w:val="24"/>
          <w:szCs w:val="24"/>
          <w:lang w:val="en-GB"/>
        </w:rPr>
        <w:t xml:space="preserve"> </w:t>
      </w:r>
    </w:p>
    <w:p w14:paraId="6E62C7CD" w14:textId="77777777" w:rsidR="00905519" w:rsidRPr="00BE2D40" w:rsidRDefault="00905519" w:rsidP="00031981">
      <w:pPr>
        <w:pStyle w:val="Odstavecseseznamem"/>
        <w:jc w:val="both"/>
        <w:rPr>
          <w:color w:val="333333"/>
          <w:sz w:val="24"/>
          <w:szCs w:val="24"/>
          <w:lang w:val="en-GB"/>
        </w:rPr>
      </w:pPr>
    </w:p>
    <w:p w14:paraId="5E97EC39" w14:textId="2F056038" w:rsidR="008262E5" w:rsidRPr="00BE2D40" w:rsidRDefault="00A167E0" w:rsidP="00031981">
      <w:pPr>
        <w:pStyle w:val="Odstavecseseznamem"/>
        <w:numPr>
          <w:ilvl w:val="0"/>
          <w:numId w:val="6"/>
        </w:numPr>
        <w:jc w:val="both"/>
        <w:rPr>
          <w:color w:val="333333"/>
          <w:sz w:val="24"/>
          <w:szCs w:val="24"/>
          <w:lang w:val="en-GB"/>
        </w:rPr>
      </w:pPr>
      <w:r>
        <w:rPr>
          <w:color w:val="333333"/>
          <w:sz w:val="24"/>
          <w:szCs w:val="24"/>
          <w:lang w:val="en-GB"/>
        </w:rPr>
        <w:t xml:space="preserve">The duty of making all the arrangements abroad </w:t>
      </w:r>
      <w:r w:rsidR="00D65588">
        <w:rPr>
          <w:color w:val="333333"/>
          <w:sz w:val="24"/>
          <w:szCs w:val="24"/>
          <w:lang w:val="en-GB"/>
        </w:rPr>
        <w:t>is entirely the student’s responsibility, without any participation or liability on the Faculty’s part.</w:t>
      </w:r>
      <w:r w:rsidR="008262E5" w:rsidRPr="00BE2D40">
        <w:rPr>
          <w:color w:val="333333"/>
          <w:sz w:val="24"/>
          <w:szCs w:val="24"/>
          <w:lang w:val="en-GB"/>
        </w:rPr>
        <w:t xml:space="preserve"> </w:t>
      </w:r>
      <w:r w:rsidR="00D65588">
        <w:rPr>
          <w:color w:val="333333"/>
          <w:sz w:val="24"/>
          <w:szCs w:val="24"/>
          <w:lang w:val="en-GB"/>
        </w:rPr>
        <w:t>The indemnity insurance as well as the coverage of costs connected with the travel is the student’s responsibility.</w:t>
      </w:r>
      <w:r w:rsidR="00883E7F" w:rsidRPr="00BE2D40">
        <w:rPr>
          <w:color w:val="333333"/>
          <w:sz w:val="24"/>
          <w:szCs w:val="24"/>
          <w:lang w:val="en-GB"/>
        </w:rPr>
        <w:t xml:space="preserve"> </w:t>
      </w:r>
    </w:p>
    <w:p w14:paraId="054E1E27" w14:textId="605F5E8F" w:rsidR="00E9093F" w:rsidRPr="00BE2D40" w:rsidRDefault="00D65588" w:rsidP="0013616B">
      <w:pPr>
        <w:pStyle w:val="Odstavecseseznamem"/>
        <w:numPr>
          <w:ilvl w:val="0"/>
          <w:numId w:val="6"/>
        </w:numPr>
        <w:jc w:val="both"/>
        <w:rPr>
          <w:color w:val="333333"/>
          <w:sz w:val="24"/>
          <w:szCs w:val="24"/>
          <w:lang w:val="en-GB"/>
        </w:rPr>
      </w:pPr>
      <w:r>
        <w:rPr>
          <w:color w:val="333333"/>
          <w:sz w:val="24"/>
          <w:szCs w:val="24"/>
          <w:lang w:val="en-GB"/>
        </w:rPr>
        <w:t xml:space="preserve">If the Faculty has some offer of </w:t>
      </w:r>
      <w:r>
        <w:rPr>
          <w:sz w:val="24"/>
          <w:szCs w:val="24"/>
          <w:lang w:val="en-GB"/>
        </w:rPr>
        <w:t>traineeships abroad</w:t>
      </w:r>
      <w:r w:rsidRPr="00BE2D40">
        <w:rPr>
          <w:color w:val="333333"/>
          <w:sz w:val="24"/>
          <w:szCs w:val="24"/>
          <w:lang w:val="en-GB"/>
        </w:rPr>
        <w:t xml:space="preserve"> </w:t>
      </w:r>
      <w:r>
        <w:rPr>
          <w:color w:val="333333"/>
          <w:sz w:val="24"/>
          <w:szCs w:val="24"/>
          <w:lang w:val="en-GB"/>
        </w:rPr>
        <w:t xml:space="preserve">in facilities accepted by a contract – contractually accepted facilities – then the student can use such offers to take a </w:t>
      </w:r>
      <w:r>
        <w:rPr>
          <w:sz w:val="24"/>
          <w:szCs w:val="24"/>
          <w:lang w:val="en-GB"/>
        </w:rPr>
        <w:t>traineeship</w:t>
      </w:r>
      <w:r>
        <w:rPr>
          <w:sz w:val="24"/>
          <w:szCs w:val="24"/>
          <w:lang w:val="en-GB"/>
        </w:rPr>
        <w:t xml:space="preserve"> abroad</w:t>
      </w:r>
      <w:r>
        <w:rPr>
          <w:sz w:val="24"/>
          <w:szCs w:val="24"/>
          <w:lang w:val="en-GB"/>
        </w:rPr>
        <w:t xml:space="preserve">. The list of the </w:t>
      </w:r>
      <w:r>
        <w:rPr>
          <w:color w:val="333333"/>
          <w:sz w:val="24"/>
          <w:szCs w:val="24"/>
          <w:lang w:val="en-GB"/>
        </w:rPr>
        <w:t>contractually accepted facilities</w:t>
      </w:r>
      <w:r w:rsidRPr="00BE2D40">
        <w:rPr>
          <w:color w:val="333333"/>
          <w:sz w:val="24"/>
          <w:szCs w:val="24"/>
          <w:lang w:val="en-GB"/>
        </w:rPr>
        <w:t xml:space="preserve"> </w:t>
      </w:r>
      <w:r>
        <w:rPr>
          <w:color w:val="333333"/>
          <w:sz w:val="24"/>
          <w:szCs w:val="24"/>
          <w:lang w:val="en-GB"/>
        </w:rPr>
        <w:t xml:space="preserve">can be found at the Faculty’s website </w:t>
      </w:r>
      <w:r w:rsidR="00D11D4E" w:rsidRPr="00BE2D40">
        <w:rPr>
          <w:color w:val="333333"/>
          <w:sz w:val="24"/>
          <w:szCs w:val="24"/>
          <w:lang w:val="en-GB"/>
        </w:rPr>
        <w:t>https://www.lf1.cuni.cz/info</w:t>
      </w:r>
      <w:r>
        <w:rPr>
          <w:color w:val="333333"/>
          <w:sz w:val="24"/>
          <w:szCs w:val="24"/>
          <w:lang w:val="en-GB"/>
        </w:rPr>
        <w:t>rmace-pro-zajemce-o-free-movers.</w:t>
      </w:r>
      <w:r w:rsidR="00D11D4E" w:rsidRPr="00BE2D40">
        <w:rPr>
          <w:color w:val="333333"/>
          <w:sz w:val="24"/>
          <w:szCs w:val="24"/>
          <w:lang w:val="en-GB"/>
        </w:rPr>
        <w:t xml:space="preserve"> </w:t>
      </w:r>
      <w:r>
        <w:rPr>
          <w:color w:val="333333"/>
          <w:sz w:val="24"/>
          <w:szCs w:val="24"/>
          <w:lang w:val="en-GB"/>
        </w:rPr>
        <w:t xml:space="preserve">Even in such a case, it is still the student’s duty to make the arrangements for the </w:t>
      </w:r>
      <w:r>
        <w:rPr>
          <w:sz w:val="24"/>
          <w:szCs w:val="24"/>
          <w:lang w:val="en-GB"/>
        </w:rPr>
        <w:t>traineeship</w:t>
      </w:r>
      <w:r>
        <w:rPr>
          <w:sz w:val="24"/>
          <w:szCs w:val="24"/>
          <w:lang w:val="en-GB"/>
        </w:rPr>
        <w:t xml:space="preserve"> abroad</w:t>
      </w:r>
      <w:r w:rsidR="00031981" w:rsidRPr="00BE2D40">
        <w:rPr>
          <w:color w:val="333333"/>
          <w:sz w:val="24"/>
          <w:szCs w:val="24"/>
          <w:lang w:val="en-GB"/>
        </w:rPr>
        <w:t xml:space="preserve"> </w:t>
      </w:r>
      <w:r>
        <w:rPr>
          <w:color w:val="333333"/>
          <w:sz w:val="24"/>
          <w:szCs w:val="24"/>
          <w:lang w:val="en-GB"/>
        </w:rPr>
        <w:t xml:space="preserve">under the rules provided in Article </w:t>
      </w:r>
      <w:r w:rsidR="00031981" w:rsidRPr="00BE2D40">
        <w:rPr>
          <w:color w:val="333333"/>
          <w:sz w:val="24"/>
          <w:szCs w:val="24"/>
          <w:lang w:val="en-GB"/>
        </w:rPr>
        <w:t xml:space="preserve">II </w:t>
      </w:r>
      <w:r>
        <w:rPr>
          <w:color w:val="333333"/>
          <w:sz w:val="24"/>
          <w:szCs w:val="24"/>
          <w:lang w:val="en-GB"/>
        </w:rPr>
        <w:t>Point</w:t>
      </w:r>
      <w:r w:rsidR="00031981" w:rsidRPr="00BE2D40">
        <w:rPr>
          <w:color w:val="333333"/>
          <w:sz w:val="24"/>
          <w:szCs w:val="24"/>
          <w:lang w:val="en-GB"/>
        </w:rPr>
        <w:t xml:space="preserve"> </w:t>
      </w:r>
      <w:r>
        <w:rPr>
          <w:color w:val="333333"/>
          <w:sz w:val="24"/>
          <w:szCs w:val="24"/>
          <w:lang w:val="en-GB"/>
        </w:rPr>
        <w:t>(</w:t>
      </w:r>
      <w:r w:rsidR="00031981" w:rsidRPr="00BE2D40">
        <w:rPr>
          <w:color w:val="333333"/>
          <w:sz w:val="24"/>
          <w:szCs w:val="24"/>
          <w:lang w:val="en-GB"/>
        </w:rPr>
        <w:t xml:space="preserve">1) </w:t>
      </w:r>
      <w:r w:rsidR="003F281F" w:rsidRPr="00BE2D40">
        <w:rPr>
          <w:color w:val="333333"/>
          <w:sz w:val="24"/>
          <w:szCs w:val="24"/>
          <w:lang w:val="en-GB"/>
        </w:rPr>
        <w:t>a</w:t>
      </w:r>
      <w:r>
        <w:rPr>
          <w:color w:val="333333"/>
          <w:sz w:val="24"/>
          <w:szCs w:val="24"/>
          <w:lang w:val="en-GB"/>
        </w:rPr>
        <w:t>nd Point</w:t>
      </w:r>
      <w:r w:rsidR="003F281F" w:rsidRPr="00BE2D40">
        <w:rPr>
          <w:color w:val="333333"/>
          <w:sz w:val="24"/>
          <w:szCs w:val="24"/>
          <w:lang w:val="en-GB"/>
        </w:rPr>
        <w:t xml:space="preserve"> </w:t>
      </w:r>
      <w:r>
        <w:rPr>
          <w:color w:val="333333"/>
          <w:sz w:val="24"/>
          <w:szCs w:val="24"/>
          <w:lang w:val="en-GB"/>
        </w:rPr>
        <w:t>(</w:t>
      </w:r>
      <w:r w:rsidR="00031981" w:rsidRPr="00BE2D40">
        <w:rPr>
          <w:color w:val="333333"/>
          <w:sz w:val="24"/>
          <w:szCs w:val="24"/>
          <w:lang w:val="en-GB"/>
        </w:rPr>
        <w:t xml:space="preserve">2) </w:t>
      </w:r>
      <w:r>
        <w:rPr>
          <w:color w:val="333333"/>
          <w:sz w:val="24"/>
          <w:szCs w:val="24"/>
          <w:lang w:val="en-GB"/>
        </w:rPr>
        <w:t>of this Order</w:t>
      </w:r>
      <w:r w:rsidR="00031981" w:rsidRPr="00BE2D40">
        <w:rPr>
          <w:color w:val="333333"/>
          <w:sz w:val="24"/>
          <w:szCs w:val="24"/>
          <w:lang w:val="en-GB"/>
        </w:rPr>
        <w:t xml:space="preserve">. </w:t>
      </w:r>
      <w:r w:rsidR="000D0192">
        <w:rPr>
          <w:color w:val="333333"/>
          <w:sz w:val="24"/>
          <w:szCs w:val="24"/>
          <w:lang w:val="en-GB"/>
        </w:rPr>
        <w:t xml:space="preserve">In this case, the </w:t>
      </w:r>
      <w:r w:rsidR="000D0192">
        <w:rPr>
          <w:color w:val="333333"/>
          <w:sz w:val="24"/>
          <w:szCs w:val="24"/>
          <w:lang w:val="en-GB"/>
        </w:rPr>
        <w:t>principal of the respective subject</w:t>
      </w:r>
      <w:r w:rsidR="000D0192">
        <w:rPr>
          <w:color w:val="333333"/>
          <w:sz w:val="24"/>
          <w:szCs w:val="24"/>
          <w:lang w:val="en-GB"/>
        </w:rPr>
        <w:t xml:space="preserve"> does not have to request syllabi or other documents concerning the </w:t>
      </w:r>
      <w:r w:rsidR="000D0192">
        <w:rPr>
          <w:sz w:val="24"/>
          <w:szCs w:val="24"/>
          <w:lang w:val="en-GB"/>
        </w:rPr>
        <w:t>traineeship</w:t>
      </w:r>
      <w:r w:rsidR="000D0192">
        <w:rPr>
          <w:sz w:val="24"/>
          <w:szCs w:val="24"/>
          <w:lang w:val="en-GB"/>
        </w:rPr>
        <w:t xml:space="preserve"> </w:t>
      </w:r>
      <w:r w:rsidR="000D0192">
        <w:rPr>
          <w:sz w:val="24"/>
          <w:szCs w:val="24"/>
          <w:lang w:val="en-GB"/>
        </w:rPr>
        <w:t>at the given institution prior to the dep</w:t>
      </w:r>
      <w:r w:rsidR="00B07FE5">
        <w:rPr>
          <w:sz w:val="24"/>
          <w:szCs w:val="24"/>
          <w:lang w:val="en-GB"/>
        </w:rPr>
        <w:t>a</w:t>
      </w:r>
      <w:r w:rsidR="000D0192">
        <w:rPr>
          <w:sz w:val="24"/>
          <w:szCs w:val="24"/>
          <w:lang w:val="en-GB"/>
        </w:rPr>
        <w:t>rture.</w:t>
      </w:r>
      <w:r w:rsidR="00D112B0" w:rsidRPr="00BE2D40">
        <w:rPr>
          <w:color w:val="333333"/>
          <w:sz w:val="24"/>
          <w:szCs w:val="24"/>
          <w:lang w:val="en-GB"/>
        </w:rPr>
        <w:t xml:space="preserve"> </w:t>
      </w:r>
      <w:r w:rsidR="003F281F" w:rsidRPr="00BE2D40">
        <w:rPr>
          <w:color w:val="333333"/>
          <w:sz w:val="24"/>
          <w:szCs w:val="24"/>
          <w:lang w:val="en-GB"/>
        </w:rPr>
        <w:t xml:space="preserve"> </w:t>
      </w:r>
    </w:p>
    <w:p w14:paraId="20E770AC" w14:textId="77777777" w:rsidR="008262E5" w:rsidRPr="00BE2D40" w:rsidRDefault="008262E5" w:rsidP="003F281F">
      <w:pPr>
        <w:jc w:val="both"/>
        <w:outlineLvl w:val="0"/>
        <w:rPr>
          <w:b/>
          <w:sz w:val="24"/>
          <w:lang w:val="en-GB"/>
        </w:rPr>
      </w:pPr>
    </w:p>
    <w:p w14:paraId="69DA3A4B" w14:textId="77777777" w:rsidR="00D96489" w:rsidRPr="00BE2D40" w:rsidRDefault="00D96489" w:rsidP="00031981">
      <w:pPr>
        <w:jc w:val="both"/>
        <w:rPr>
          <w:b/>
          <w:sz w:val="24"/>
          <w:lang w:val="en-GB"/>
        </w:rPr>
      </w:pPr>
    </w:p>
    <w:p w14:paraId="73FB37D8" w14:textId="1185B87B" w:rsidR="00D96489" w:rsidRPr="00BE2D40" w:rsidRDefault="000D0192" w:rsidP="000D0192">
      <w:pPr>
        <w:jc w:val="center"/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t>Article</w:t>
      </w:r>
      <w:r w:rsidR="00D96489" w:rsidRPr="00BE2D40">
        <w:rPr>
          <w:b/>
          <w:sz w:val="24"/>
          <w:lang w:val="en-GB"/>
        </w:rPr>
        <w:t xml:space="preserve"> III</w:t>
      </w:r>
      <w:r w:rsidR="00A81ECC" w:rsidRPr="00BE2D40">
        <w:rPr>
          <w:b/>
          <w:sz w:val="24"/>
          <w:lang w:val="en-GB"/>
        </w:rPr>
        <w:t>.</w:t>
      </w:r>
    </w:p>
    <w:p w14:paraId="079A4931" w14:textId="77777777" w:rsidR="00D96489" w:rsidRPr="00BE2D40" w:rsidRDefault="00D96489" w:rsidP="000D0192">
      <w:pPr>
        <w:jc w:val="center"/>
        <w:rPr>
          <w:b/>
          <w:sz w:val="24"/>
          <w:lang w:val="en-GB"/>
        </w:rPr>
      </w:pPr>
    </w:p>
    <w:p w14:paraId="44F689AF" w14:textId="771359CA" w:rsidR="00D96489" w:rsidRPr="00BE2D40" w:rsidRDefault="00E9093F" w:rsidP="000D0192">
      <w:pPr>
        <w:jc w:val="center"/>
        <w:rPr>
          <w:b/>
          <w:sz w:val="24"/>
          <w:lang w:val="en-GB"/>
        </w:rPr>
      </w:pPr>
      <w:r w:rsidRPr="00BE2D40">
        <w:rPr>
          <w:b/>
          <w:sz w:val="24"/>
          <w:lang w:val="en-GB"/>
        </w:rPr>
        <w:t>P</w:t>
      </w:r>
      <w:r w:rsidR="000D0192">
        <w:rPr>
          <w:b/>
          <w:sz w:val="24"/>
          <w:lang w:val="en-GB"/>
        </w:rPr>
        <w:t xml:space="preserve">lacing the applications for </w:t>
      </w:r>
      <w:r w:rsidR="000D0192" w:rsidRPr="000D0192">
        <w:rPr>
          <w:b/>
          <w:sz w:val="24"/>
          <w:lang w:val="en-GB"/>
        </w:rPr>
        <w:t>traineeships abroad</w:t>
      </w:r>
    </w:p>
    <w:p w14:paraId="410CD0D9" w14:textId="77777777" w:rsidR="00031981" w:rsidRPr="00BE2D40" w:rsidRDefault="00031981" w:rsidP="00031981">
      <w:pPr>
        <w:ind w:left="2832" w:firstLine="708"/>
        <w:jc w:val="both"/>
        <w:rPr>
          <w:b/>
          <w:sz w:val="24"/>
          <w:lang w:val="en-GB"/>
        </w:rPr>
      </w:pPr>
    </w:p>
    <w:p w14:paraId="23B4D93E" w14:textId="091A46A6" w:rsidR="00E9093F" w:rsidRPr="00BE2D40" w:rsidRDefault="000D0192" w:rsidP="003E540E">
      <w:pPr>
        <w:pStyle w:val="Odstavecseseznamem"/>
        <w:numPr>
          <w:ilvl w:val="0"/>
          <w:numId w:val="7"/>
        </w:numPr>
        <w:jc w:val="both"/>
        <w:rPr>
          <w:sz w:val="24"/>
          <w:lang w:val="en-GB"/>
        </w:rPr>
      </w:pPr>
      <w:r>
        <w:rPr>
          <w:color w:val="333333"/>
          <w:sz w:val="24"/>
          <w:szCs w:val="24"/>
          <w:lang w:val="en-GB"/>
        </w:rPr>
        <w:t xml:space="preserve">The written application provided in </w:t>
      </w:r>
      <w:r w:rsidRPr="000D0192">
        <w:rPr>
          <w:color w:val="333333"/>
          <w:sz w:val="24"/>
          <w:szCs w:val="24"/>
          <w:u w:val="single"/>
          <w:lang w:val="en-GB"/>
        </w:rPr>
        <w:t xml:space="preserve">Annex </w:t>
      </w:r>
      <w:r w:rsidRPr="000D0192">
        <w:rPr>
          <w:color w:val="333333"/>
          <w:sz w:val="24"/>
          <w:szCs w:val="24"/>
          <w:lang w:val="en-GB"/>
        </w:rPr>
        <w:t xml:space="preserve">number </w:t>
      </w:r>
      <w:r w:rsidR="00031981" w:rsidRPr="000D0192">
        <w:rPr>
          <w:color w:val="333333"/>
          <w:sz w:val="24"/>
          <w:szCs w:val="24"/>
          <w:lang w:val="en-GB"/>
        </w:rPr>
        <w:t>1</w:t>
      </w:r>
      <w:r w:rsidR="00031981" w:rsidRPr="00BE2D40">
        <w:rPr>
          <w:color w:val="333333"/>
          <w:sz w:val="24"/>
          <w:szCs w:val="24"/>
          <w:lang w:val="en-GB"/>
        </w:rPr>
        <w:t xml:space="preserve"> to</w:t>
      </w:r>
      <w:r>
        <w:rPr>
          <w:color w:val="333333"/>
          <w:sz w:val="24"/>
          <w:szCs w:val="24"/>
          <w:lang w:val="en-GB"/>
        </w:rPr>
        <w:t xml:space="preserve"> this Order, confirmed by the </w:t>
      </w:r>
      <w:r>
        <w:rPr>
          <w:color w:val="333333"/>
          <w:sz w:val="24"/>
          <w:szCs w:val="24"/>
          <w:lang w:val="en-GB"/>
        </w:rPr>
        <w:t>principal</w:t>
      </w:r>
      <w:r>
        <w:rPr>
          <w:color w:val="333333"/>
          <w:sz w:val="24"/>
          <w:szCs w:val="24"/>
          <w:lang w:val="en-GB"/>
        </w:rPr>
        <w:t>(s)</w:t>
      </w:r>
      <w:r>
        <w:rPr>
          <w:color w:val="333333"/>
          <w:sz w:val="24"/>
          <w:szCs w:val="24"/>
          <w:lang w:val="en-GB"/>
        </w:rPr>
        <w:t xml:space="preserve"> of the respective subject</w:t>
      </w:r>
      <w:r>
        <w:rPr>
          <w:color w:val="333333"/>
          <w:sz w:val="24"/>
          <w:szCs w:val="24"/>
          <w:lang w:val="en-GB"/>
        </w:rPr>
        <w:t>(s), shall be delivered by the student by the</w:t>
      </w:r>
      <w:r w:rsidR="003E540E">
        <w:rPr>
          <w:color w:val="333333"/>
          <w:sz w:val="24"/>
          <w:szCs w:val="24"/>
          <w:lang w:val="en-GB"/>
        </w:rPr>
        <w:t xml:space="preserve"> </w:t>
      </w:r>
      <w:r w:rsidR="003E540E" w:rsidRPr="003E540E">
        <w:rPr>
          <w:color w:val="333333"/>
          <w:sz w:val="24"/>
          <w:szCs w:val="24"/>
          <w:lang w:val="en-GB"/>
        </w:rPr>
        <w:t>Department of Science and Research and International Relations</w:t>
      </w:r>
      <w:r w:rsidR="003E540E">
        <w:rPr>
          <w:color w:val="333333"/>
          <w:sz w:val="24"/>
          <w:szCs w:val="24"/>
          <w:lang w:val="en-GB"/>
        </w:rPr>
        <w:t xml:space="preserve"> </w:t>
      </w:r>
      <w:r w:rsidR="003E540E">
        <w:rPr>
          <w:color w:val="333333"/>
          <w:sz w:val="24"/>
          <w:szCs w:val="24"/>
          <w:lang w:val="en-GB"/>
        </w:rPr>
        <w:t>to be filed</w:t>
      </w:r>
      <w:r w:rsidR="003E540E">
        <w:rPr>
          <w:color w:val="333333"/>
          <w:sz w:val="24"/>
          <w:szCs w:val="24"/>
          <w:lang w:val="en-GB"/>
        </w:rPr>
        <w:t>,</w:t>
      </w:r>
      <w:r w:rsidR="003E540E">
        <w:rPr>
          <w:color w:val="333333"/>
          <w:sz w:val="24"/>
          <w:szCs w:val="24"/>
          <w:lang w:val="en-GB"/>
        </w:rPr>
        <w:t xml:space="preserve"> </w:t>
      </w:r>
      <w:r w:rsidR="003E540E">
        <w:rPr>
          <w:color w:val="333333"/>
          <w:sz w:val="24"/>
          <w:szCs w:val="24"/>
          <w:lang w:val="en-GB"/>
        </w:rPr>
        <w:t xml:space="preserve">not later than </w:t>
      </w:r>
      <w:r w:rsidR="00E9093F" w:rsidRPr="00BE2D40">
        <w:rPr>
          <w:color w:val="333333"/>
          <w:sz w:val="24"/>
          <w:szCs w:val="24"/>
          <w:u w:val="single"/>
          <w:lang w:val="en-GB"/>
        </w:rPr>
        <w:t>1 m</w:t>
      </w:r>
      <w:r w:rsidR="003E540E">
        <w:rPr>
          <w:color w:val="333333"/>
          <w:sz w:val="24"/>
          <w:szCs w:val="24"/>
          <w:u w:val="single"/>
          <w:lang w:val="en-GB"/>
        </w:rPr>
        <w:t>onth prior to the planned departure for the traineeship</w:t>
      </w:r>
      <w:r w:rsidR="003E540E" w:rsidRPr="003E540E">
        <w:rPr>
          <w:color w:val="333333"/>
          <w:sz w:val="24"/>
          <w:szCs w:val="24"/>
          <w:u w:val="single"/>
          <w:lang w:val="en-GB"/>
        </w:rPr>
        <w:t xml:space="preserve"> abroad</w:t>
      </w:r>
      <w:r w:rsidR="00E9093F" w:rsidRPr="003E540E">
        <w:rPr>
          <w:color w:val="333333"/>
          <w:sz w:val="24"/>
          <w:szCs w:val="24"/>
          <w:lang w:val="en-GB"/>
        </w:rPr>
        <w:t>.</w:t>
      </w:r>
      <w:r w:rsidR="00E9093F" w:rsidRPr="00BE2D40">
        <w:rPr>
          <w:color w:val="333333"/>
          <w:sz w:val="24"/>
          <w:szCs w:val="24"/>
          <w:u w:val="single"/>
          <w:lang w:val="en-GB"/>
        </w:rPr>
        <w:t xml:space="preserve"> </w:t>
      </w:r>
    </w:p>
    <w:p w14:paraId="6BFEF324" w14:textId="183CAF27" w:rsidR="00E9093F" w:rsidRPr="00BE2D40" w:rsidRDefault="003E540E" w:rsidP="003E540E">
      <w:pPr>
        <w:pStyle w:val="Odstavecseseznamem"/>
        <w:numPr>
          <w:ilvl w:val="0"/>
          <w:numId w:val="7"/>
        </w:numPr>
        <w:jc w:val="both"/>
        <w:rPr>
          <w:sz w:val="24"/>
          <w:lang w:val="en-GB"/>
        </w:rPr>
      </w:pPr>
      <w:r>
        <w:rPr>
          <w:color w:val="333333"/>
          <w:sz w:val="24"/>
          <w:szCs w:val="24"/>
          <w:lang w:val="en-GB"/>
        </w:rPr>
        <w:t xml:space="preserve">The travel will be recorded in the </w:t>
      </w:r>
      <w:r w:rsidRPr="003E540E">
        <w:rPr>
          <w:color w:val="333333"/>
          <w:sz w:val="24"/>
          <w:szCs w:val="24"/>
          <w:lang w:val="en-GB"/>
        </w:rPr>
        <w:t>Student Information System</w:t>
      </w:r>
      <w:r w:rsidR="00EE5C9A">
        <w:rPr>
          <w:color w:val="333333"/>
          <w:sz w:val="24"/>
          <w:szCs w:val="24"/>
          <w:lang w:val="en-GB"/>
        </w:rPr>
        <w:t xml:space="preserve"> in compliance with the application submitted and following the approval by </w:t>
      </w:r>
      <w:r w:rsidR="00D537FD">
        <w:rPr>
          <w:color w:val="333333"/>
          <w:sz w:val="24"/>
          <w:szCs w:val="24"/>
          <w:lang w:val="en-GB"/>
        </w:rPr>
        <w:t xml:space="preserve">the </w:t>
      </w:r>
      <w:r w:rsidR="00D537FD">
        <w:rPr>
          <w:sz w:val="24"/>
          <w:lang w:val="en-GB"/>
        </w:rPr>
        <w:t xml:space="preserve">Vice-dean for </w:t>
      </w:r>
      <w:r w:rsidR="00D537FD" w:rsidRPr="00CD51DE">
        <w:rPr>
          <w:sz w:val="24"/>
          <w:lang w:val="en-GB"/>
        </w:rPr>
        <w:t>International Relations</w:t>
      </w:r>
      <w:r w:rsidR="00D537FD">
        <w:rPr>
          <w:sz w:val="24"/>
          <w:lang w:val="en-GB"/>
        </w:rPr>
        <w:t>.</w:t>
      </w:r>
      <w:r w:rsidR="00031981" w:rsidRPr="00BE2D40">
        <w:rPr>
          <w:color w:val="333333"/>
          <w:sz w:val="24"/>
          <w:szCs w:val="24"/>
          <w:lang w:val="en-GB"/>
        </w:rPr>
        <w:t xml:space="preserve"> </w:t>
      </w:r>
    </w:p>
    <w:p w14:paraId="2EC2A131" w14:textId="77777777" w:rsidR="00D96489" w:rsidRPr="00BE2D40" w:rsidRDefault="00D96489" w:rsidP="00031981">
      <w:pPr>
        <w:jc w:val="both"/>
        <w:rPr>
          <w:sz w:val="24"/>
          <w:lang w:val="en-GB"/>
        </w:rPr>
      </w:pPr>
    </w:p>
    <w:p w14:paraId="7BAEAB0A" w14:textId="0F899A86" w:rsidR="00D96489" w:rsidRPr="00BE2D40" w:rsidRDefault="00D537FD" w:rsidP="00031981">
      <w:pPr>
        <w:jc w:val="center"/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t>Article</w:t>
      </w:r>
      <w:r w:rsidR="00D96489" w:rsidRPr="00BE2D40">
        <w:rPr>
          <w:b/>
          <w:sz w:val="24"/>
          <w:lang w:val="en-GB"/>
        </w:rPr>
        <w:t xml:space="preserve"> IV</w:t>
      </w:r>
      <w:r w:rsidR="00A81ECC" w:rsidRPr="00BE2D40">
        <w:rPr>
          <w:b/>
          <w:sz w:val="24"/>
          <w:lang w:val="en-GB"/>
        </w:rPr>
        <w:t>.</w:t>
      </w:r>
    </w:p>
    <w:p w14:paraId="2D0C7234" w14:textId="77777777" w:rsidR="001D1115" w:rsidRPr="00BE2D40" w:rsidRDefault="001D1115" w:rsidP="00031981">
      <w:pPr>
        <w:jc w:val="center"/>
        <w:outlineLvl w:val="0"/>
        <w:rPr>
          <w:b/>
          <w:sz w:val="24"/>
          <w:lang w:val="en-GB"/>
        </w:rPr>
      </w:pPr>
    </w:p>
    <w:p w14:paraId="76E4A174" w14:textId="4FEE8B73" w:rsidR="003F281F" w:rsidRPr="00BE2D40" w:rsidRDefault="00D537FD" w:rsidP="00031981">
      <w:pPr>
        <w:jc w:val="center"/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t>Finishing the traineeship</w:t>
      </w:r>
      <w:r w:rsidRPr="00D537FD">
        <w:rPr>
          <w:b/>
          <w:sz w:val="24"/>
          <w:lang w:val="en-GB"/>
        </w:rPr>
        <w:t xml:space="preserve"> abroad</w:t>
      </w:r>
      <w:r w:rsidR="003F281F" w:rsidRPr="00BE2D40">
        <w:rPr>
          <w:b/>
          <w:sz w:val="24"/>
          <w:lang w:val="en-GB"/>
        </w:rPr>
        <w:t xml:space="preserve"> </w:t>
      </w:r>
    </w:p>
    <w:p w14:paraId="3C12E50A" w14:textId="77777777" w:rsidR="00886E7E" w:rsidRPr="00BE2D40" w:rsidRDefault="00886E7E" w:rsidP="009568FA">
      <w:pPr>
        <w:jc w:val="both"/>
        <w:outlineLvl w:val="0"/>
        <w:rPr>
          <w:b/>
          <w:sz w:val="24"/>
          <w:lang w:val="en-GB"/>
        </w:rPr>
      </w:pPr>
    </w:p>
    <w:p w14:paraId="3BE97AE3" w14:textId="34816412" w:rsidR="003F281F" w:rsidRPr="00BE2D40" w:rsidRDefault="00D537FD" w:rsidP="00B07FE5">
      <w:pPr>
        <w:pStyle w:val="Odstavecseseznamem"/>
        <w:numPr>
          <w:ilvl w:val="0"/>
          <w:numId w:val="9"/>
        </w:numPr>
        <w:jc w:val="both"/>
        <w:outlineLvl w:val="0"/>
        <w:rPr>
          <w:sz w:val="24"/>
          <w:lang w:val="en-GB"/>
        </w:rPr>
      </w:pPr>
      <w:r>
        <w:rPr>
          <w:sz w:val="24"/>
          <w:lang w:val="en-GB"/>
        </w:rPr>
        <w:t xml:space="preserve">Having completed the </w:t>
      </w:r>
      <w:r>
        <w:rPr>
          <w:sz w:val="24"/>
          <w:szCs w:val="24"/>
          <w:lang w:val="en-GB"/>
        </w:rPr>
        <w:t>traineeship</w:t>
      </w:r>
      <w:r>
        <w:rPr>
          <w:sz w:val="24"/>
          <w:szCs w:val="24"/>
          <w:lang w:val="en-GB"/>
        </w:rPr>
        <w:t xml:space="preserve"> abroad</w:t>
      </w:r>
      <w:r>
        <w:rPr>
          <w:sz w:val="24"/>
          <w:szCs w:val="24"/>
          <w:lang w:val="en-GB"/>
        </w:rPr>
        <w:t xml:space="preserve">, the student is obliged to deliver one copy of the proof of completion of the </w:t>
      </w:r>
      <w:r>
        <w:rPr>
          <w:sz w:val="24"/>
          <w:szCs w:val="24"/>
          <w:lang w:val="en-GB"/>
        </w:rPr>
        <w:t>traineeship abroad</w:t>
      </w:r>
      <w:r w:rsidRPr="00D537F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</w:t>
      </w:r>
      <w:r w:rsidRPr="00D537FD">
        <w:rPr>
          <w:sz w:val="24"/>
          <w:szCs w:val="24"/>
          <w:lang w:val="en-GB"/>
        </w:rPr>
        <w:t>Traineeship certificate</w:t>
      </w:r>
      <w:r>
        <w:rPr>
          <w:sz w:val="24"/>
          <w:szCs w:val="24"/>
          <w:lang w:val="en-GB"/>
        </w:rPr>
        <w:t xml:space="preserve">) to each subject principal and the original copy (see </w:t>
      </w:r>
      <w:r>
        <w:rPr>
          <w:sz w:val="24"/>
          <w:szCs w:val="24"/>
          <w:u w:val="single"/>
          <w:lang w:val="en-GB"/>
        </w:rPr>
        <w:t>Annex number 2</w:t>
      </w:r>
      <w:r>
        <w:rPr>
          <w:sz w:val="24"/>
          <w:szCs w:val="24"/>
          <w:lang w:val="en-GB"/>
        </w:rPr>
        <w:t xml:space="preserve">) to the </w:t>
      </w:r>
      <w:r w:rsidRPr="00CD51DE">
        <w:rPr>
          <w:sz w:val="24"/>
          <w:lang w:val="en-GB"/>
        </w:rPr>
        <w:t>Department of Science and Research and International Relations</w:t>
      </w:r>
      <w:r w:rsidRPr="00BE2D40">
        <w:rPr>
          <w:sz w:val="24"/>
          <w:lang w:val="en-GB"/>
        </w:rPr>
        <w:t xml:space="preserve"> </w:t>
      </w:r>
      <w:r w:rsidR="00B07FE5">
        <w:rPr>
          <w:sz w:val="24"/>
          <w:u w:val="single"/>
          <w:lang w:val="en-GB"/>
        </w:rPr>
        <w:t>n</w:t>
      </w:r>
      <w:r w:rsidR="00886E7E" w:rsidRPr="00BE2D40">
        <w:rPr>
          <w:sz w:val="24"/>
          <w:u w:val="single"/>
          <w:lang w:val="en-GB"/>
        </w:rPr>
        <w:t>o</w:t>
      </w:r>
      <w:r w:rsidR="00B07FE5">
        <w:rPr>
          <w:sz w:val="24"/>
          <w:u w:val="single"/>
          <w:lang w:val="en-GB"/>
        </w:rPr>
        <w:t>t later than within</w:t>
      </w:r>
      <w:r w:rsidR="00886E7E" w:rsidRPr="00BE2D40">
        <w:rPr>
          <w:sz w:val="24"/>
          <w:u w:val="single"/>
          <w:lang w:val="en-GB"/>
        </w:rPr>
        <w:t xml:space="preserve"> 30 d</w:t>
      </w:r>
      <w:r w:rsidR="00B07FE5">
        <w:rPr>
          <w:sz w:val="24"/>
          <w:u w:val="single"/>
          <w:lang w:val="en-GB"/>
        </w:rPr>
        <w:t>ays following completion of the traineeship</w:t>
      </w:r>
      <w:r w:rsidR="009568FA" w:rsidRPr="00BE2D40">
        <w:rPr>
          <w:sz w:val="24"/>
          <w:lang w:val="en-GB"/>
        </w:rPr>
        <w:t xml:space="preserve">, </w:t>
      </w:r>
      <w:r w:rsidR="00B07FE5">
        <w:rPr>
          <w:sz w:val="24"/>
          <w:lang w:val="en-GB"/>
        </w:rPr>
        <w:t xml:space="preserve">and at the latest within </w:t>
      </w:r>
      <w:r w:rsidR="009568FA" w:rsidRPr="00BE2D40">
        <w:rPr>
          <w:sz w:val="24"/>
          <w:lang w:val="en-GB"/>
        </w:rPr>
        <w:t>1</w:t>
      </w:r>
      <w:r w:rsidR="00E62D52" w:rsidRPr="00BE2D40">
        <w:rPr>
          <w:sz w:val="24"/>
          <w:lang w:val="en-GB"/>
        </w:rPr>
        <w:t>0</w:t>
      </w:r>
      <w:r w:rsidR="009568FA" w:rsidRPr="00BE2D40">
        <w:rPr>
          <w:sz w:val="24"/>
          <w:lang w:val="en-GB"/>
        </w:rPr>
        <w:t xml:space="preserve"> d</w:t>
      </w:r>
      <w:r w:rsidR="00B07FE5">
        <w:rPr>
          <w:sz w:val="24"/>
          <w:lang w:val="en-GB"/>
        </w:rPr>
        <w:t xml:space="preserve">ays before the end of the examining period of the academic year when the </w:t>
      </w:r>
      <w:r w:rsidR="00B07FE5">
        <w:rPr>
          <w:sz w:val="24"/>
          <w:szCs w:val="24"/>
          <w:lang w:val="en-GB"/>
        </w:rPr>
        <w:t>traineeship</w:t>
      </w:r>
      <w:r w:rsidR="00B07FE5">
        <w:rPr>
          <w:sz w:val="24"/>
          <w:szCs w:val="24"/>
          <w:lang w:val="en-GB"/>
        </w:rPr>
        <w:t xml:space="preserve"> took place. </w:t>
      </w:r>
    </w:p>
    <w:p w14:paraId="071C3088" w14:textId="7C4BD109" w:rsidR="009568FA" w:rsidRPr="00BE2D40" w:rsidRDefault="00B07FE5" w:rsidP="00B07FE5">
      <w:pPr>
        <w:pStyle w:val="Odstavecseseznamem"/>
        <w:numPr>
          <w:ilvl w:val="0"/>
          <w:numId w:val="9"/>
        </w:numPr>
        <w:jc w:val="both"/>
        <w:outlineLvl w:val="0"/>
        <w:rPr>
          <w:sz w:val="24"/>
          <w:lang w:val="en-GB"/>
        </w:rPr>
      </w:pPr>
      <w:r>
        <w:rPr>
          <w:sz w:val="24"/>
          <w:lang w:val="en-GB"/>
        </w:rPr>
        <w:t xml:space="preserve">If the </w:t>
      </w:r>
      <w:r>
        <w:rPr>
          <w:sz w:val="24"/>
          <w:szCs w:val="24"/>
          <w:lang w:val="en-GB"/>
        </w:rPr>
        <w:t>traineeship</w:t>
      </w:r>
      <w:r>
        <w:rPr>
          <w:sz w:val="24"/>
          <w:szCs w:val="24"/>
          <w:lang w:val="en-GB"/>
        </w:rPr>
        <w:t xml:space="preserve"> abroad</w:t>
      </w:r>
      <w:r>
        <w:rPr>
          <w:sz w:val="24"/>
          <w:szCs w:val="24"/>
          <w:lang w:val="en-GB"/>
        </w:rPr>
        <w:t xml:space="preserve"> is taken at one of the </w:t>
      </w:r>
      <w:r>
        <w:rPr>
          <w:color w:val="333333"/>
          <w:sz w:val="24"/>
          <w:szCs w:val="24"/>
          <w:lang w:val="en-GB"/>
        </w:rPr>
        <w:t>contractually accepted facilities</w:t>
      </w:r>
      <w:r>
        <w:rPr>
          <w:sz w:val="24"/>
          <w:lang w:val="en-GB"/>
        </w:rPr>
        <w:t xml:space="preserve"> according to Article</w:t>
      </w:r>
      <w:r w:rsidR="009568FA" w:rsidRPr="00BE2D40">
        <w:rPr>
          <w:sz w:val="24"/>
          <w:lang w:val="en-GB"/>
        </w:rPr>
        <w:t xml:space="preserve"> II </w:t>
      </w:r>
      <w:r>
        <w:rPr>
          <w:sz w:val="24"/>
          <w:lang w:val="en-GB"/>
        </w:rPr>
        <w:t>Subsection</w:t>
      </w:r>
      <w:r w:rsidR="009568FA" w:rsidRPr="00BE2D40">
        <w:rPr>
          <w:sz w:val="24"/>
          <w:lang w:val="en-GB"/>
        </w:rPr>
        <w:t xml:space="preserve"> 3, </w:t>
      </w:r>
      <w:r>
        <w:rPr>
          <w:sz w:val="24"/>
          <w:lang w:val="en-GB"/>
        </w:rPr>
        <w:t xml:space="preserve">then – with the subject principal’s consent – a document from the respective institution can be accepted as the </w:t>
      </w:r>
      <w:r w:rsidRPr="00B07FE5">
        <w:rPr>
          <w:sz w:val="24"/>
          <w:lang w:val="en-GB"/>
        </w:rPr>
        <w:t>Traineeship certificate</w:t>
      </w:r>
      <w:r w:rsidR="009568FA" w:rsidRPr="00BE2D40">
        <w:rPr>
          <w:sz w:val="24"/>
          <w:lang w:val="en-GB"/>
        </w:rPr>
        <w:t xml:space="preserve"> </w:t>
      </w:r>
      <w:r>
        <w:rPr>
          <w:sz w:val="24"/>
          <w:lang w:val="en-GB"/>
        </w:rPr>
        <w:t>on the provision that the said document contains the data provided in Annex number 2.</w:t>
      </w:r>
      <w:r w:rsidR="009568FA" w:rsidRPr="00BE2D40">
        <w:rPr>
          <w:sz w:val="24"/>
          <w:lang w:val="en-GB"/>
        </w:rPr>
        <w:t xml:space="preserve"> </w:t>
      </w:r>
    </w:p>
    <w:p w14:paraId="5F7E919E" w14:textId="77777777" w:rsidR="003F281F" w:rsidRPr="00BE2D40" w:rsidRDefault="003F281F" w:rsidP="009568FA">
      <w:pPr>
        <w:jc w:val="both"/>
        <w:outlineLvl w:val="0"/>
        <w:rPr>
          <w:b/>
          <w:sz w:val="24"/>
          <w:lang w:val="en-GB"/>
        </w:rPr>
      </w:pPr>
    </w:p>
    <w:p w14:paraId="15A54DCA" w14:textId="77777777" w:rsidR="003F281F" w:rsidRPr="00BE2D40" w:rsidRDefault="003F281F" w:rsidP="00031981">
      <w:pPr>
        <w:jc w:val="center"/>
        <w:outlineLvl w:val="0"/>
        <w:rPr>
          <w:b/>
          <w:sz w:val="24"/>
          <w:lang w:val="en-GB"/>
        </w:rPr>
      </w:pPr>
    </w:p>
    <w:p w14:paraId="01A60DBC" w14:textId="77777777" w:rsidR="00D96489" w:rsidRPr="00BE2D40" w:rsidRDefault="00D96489" w:rsidP="00031981">
      <w:pPr>
        <w:jc w:val="both"/>
        <w:rPr>
          <w:b/>
          <w:sz w:val="24"/>
          <w:lang w:val="en-GB"/>
        </w:rPr>
      </w:pPr>
    </w:p>
    <w:p w14:paraId="5A69A67C" w14:textId="22A4ED5D" w:rsidR="00D96489" w:rsidRPr="00BE2D40" w:rsidRDefault="00D96489" w:rsidP="00031981">
      <w:pPr>
        <w:jc w:val="both"/>
        <w:outlineLvl w:val="0"/>
        <w:rPr>
          <w:sz w:val="24"/>
          <w:lang w:val="en-GB"/>
        </w:rPr>
      </w:pPr>
      <w:r w:rsidRPr="00BE2D40">
        <w:rPr>
          <w:sz w:val="24"/>
          <w:lang w:val="en-GB"/>
        </w:rPr>
        <w:t>T</w:t>
      </w:r>
      <w:r w:rsidR="00B07FE5">
        <w:rPr>
          <w:sz w:val="24"/>
          <w:lang w:val="en-GB"/>
        </w:rPr>
        <w:t xml:space="preserve">his Order becomes valid and effective on the day when signed. </w:t>
      </w:r>
    </w:p>
    <w:p w14:paraId="2224BDF0" w14:textId="77777777" w:rsidR="00D96489" w:rsidRPr="00BE2D40" w:rsidRDefault="00D96489" w:rsidP="00031981">
      <w:pPr>
        <w:jc w:val="both"/>
        <w:rPr>
          <w:sz w:val="24"/>
          <w:lang w:val="en-GB"/>
        </w:rPr>
      </w:pPr>
    </w:p>
    <w:p w14:paraId="76976BCA" w14:textId="77777777" w:rsidR="00D96489" w:rsidRPr="00BE2D40" w:rsidRDefault="00D96489" w:rsidP="00031981">
      <w:pPr>
        <w:jc w:val="both"/>
        <w:rPr>
          <w:sz w:val="24"/>
          <w:lang w:val="en-GB"/>
        </w:rPr>
      </w:pPr>
    </w:p>
    <w:p w14:paraId="2A0F08CA" w14:textId="6B746127" w:rsidR="00D96489" w:rsidRPr="00BE2D40" w:rsidRDefault="00B07FE5" w:rsidP="00031981">
      <w:pPr>
        <w:jc w:val="both"/>
        <w:outlineLvl w:val="0"/>
        <w:rPr>
          <w:sz w:val="24"/>
          <w:lang w:val="en-GB"/>
        </w:rPr>
      </w:pPr>
      <w:r>
        <w:rPr>
          <w:sz w:val="24"/>
          <w:lang w:val="en-GB"/>
        </w:rPr>
        <w:t xml:space="preserve">In Prague on </w:t>
      </w:r>
      <w:r w:rsidR="00D96489" w:rsidRPr="00BE2D40">
        <w:rPr>
          <w:sz w:val="24"/>
          <w:lang w:val="en-GB"/>
        </w:rPr>
        <w:tab/>
      </w:r>
      <w:r w:rsidR="00470177" w:rsidRPr="00BE2D40">
        <w:rPr>
          <w:sz w:val="24"/>
          <w:lang w:val="en-GB"/>
        </w:rPr>
        <w:t>8</w:t>
      </w:r>
      <w:r w:rsidRPr="00B07FE5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April </w:t>
      </w:r>
      <w:r w:rsidR="00470177" w:rsidRPr="00BE2D40">
        <w:rPr>
          <w:sz w:val="24"/>
          <w:lang w:val="en-GB"/>
        </w:rPr>
        <w:t>2021</w:t>
      </w:r>
      <w:r>
        <w:rPr>
          <w:sz w:val="24"/>
          <w:lang w:val="en-GB"/>
        </w:rPr>
        <w:t xml:space="preserve"> </w:t>
      </w:r>
      <w:r w:rsidR="00D96489" w:rsidRPr="00BE2D40">
        <w:rPr>
          <w:sz w:val="24"/>
          <w:lang w:val="en-GB"/>
        </w:rPr>
        <w:tab/>
      </w:r>
      <w:r w:rsidR="00D96489" w:rsidRPr="00BE2D40">
        <w:rPr>
          <w:sz w:val="24"/>
          <w:lang w:val="en-GB"/>
        </w:rPr>
        <w:tab/>
      </w:r>
      <w:r w:rsidR="00D96489" w:rsidRPr="00BE2D40">
        <w:rPr>
          <w:sz w:val="24"/>
          <w:lang w:val="en-GB"/>
        </w:rPr>
        <w:tab/>
      </w:r>
      <w:r w:rsidR="00D96489" w:rsidRPr="00BE2D40">
        <w:rPr>
          <w:sz w:val="24"/>
          <w:lang w:val="en-GB"/>
        </w:rPr>
        <w:tab/>
      </w:r>
      <w:r w:rsidR="00D96489" w:rsidRPr="00BE2D40">
        <w:rPr>
          <w:sz w:val="24"/>
          <w:lang w:val="en-GB"/>
        </w:rPr>
        <w:tab/>
      </w:r>
      <w:r w:rsidR="00D96489" w:rsidRPr="00BE2D40">
        <w:rPr>
          <w:sz w:val="24"/>
          <w:lang w:val="en-GB"/>
        </w:rPr>
        <w:tab/>
      </w:r>
    </w:p>
    <w:p w14:paraId="1DD0F025" w14:textId="77777777" w:rsidR="005C479C" w:rsidRPr="00BE2D40" w:rsidRDefault="005C479C" w:rsidP="00D11D4E">
      <w:pPr>
        <w:jc w:val="both"/>
        <w:rPr>
          <w:sz w:val="24"/>
          <w:lang w:val="en-GB"/>
        </w:rPr>
      </w:pPr>
    </w:p>
    <w:p w14:paraId="73998F35" w14:textId="77777777" w:rsidR="00D96489" w:rsidRPr="00BE2D40" w:rsidRDefault="00D96489" w:rsidP="00031981">
      <w:pPr>
        <w:ind w:firstLine="708"/>
        <w:jc w:val="both"/>
        <w:rPr>
          <w:sz w:val="24"/>
          <w:lang w:val="en-GB"/>
        </w:rPr>
      </w:pPr>
    </w:p>
    <w:p w14:paraId="6517E74D" w14:textId="74AC71A9" w:rsidR="00D96489" w:rsidRPr="00BE2D40" w:rsidRDefault="00D96489" w:rsidP="00031981">
      <w:pPr>
        <w:ind w:firstLine="708"/>
        <w:jc w:val="both"/>
        <w:rPr>
          <w:sz w:val="24"/>
          <w:lang w:val="en-GB"/>
        </w:rPr>
      </w:pPr>
      <w:r w:rsidRPr="00BE2D40">
        <w:rPr>
          <w:sz w:val="24"/>
          <w:lang w:val="en-GB"/>
        </w:rPr>
        <w:t xml:space="preserve">   </w:t>
      </w:r>
      <w:r w:rsidRPr="00BE2D40">
        <w:rPr>
          <w:sz w:val="24"/>
          <w:lang w:val="en-GB"/>
        </w:rPr>
        <w:tab/>
      </w:r>
      <w:r w:rsidRPr="00BE2D40">
        <w:rPr>
          <w:sz w:val="24"/>
          <w:lang w:val="en-GB"/>
        </w:rPr>
        <w:tab/>
      </w:r>
      <w:r w:rsidRPr="00BE2D40">
        <w:rPr>
          <w:sz w:val="24"/>
          <w:lang w:val="en-GB"/>
        </w:rPr>
        <w:tab/>
      </w:r>
      <w:r w:rsidRPr="00BE2D40">
        <w:rPr>
          <w:sz w:val="24"/>
          <w:lang w:val="en-GB"/>
        </w:rPr>
        <w:tab/>
      </w:r>
      <w:r w:rsidRPr="00BE2D40">
        <w:rPr>
          <w:sz w:val="24"/>
          <w:lang w:val="en-GB"/>
        </w:rPr>
        <w:tab/>
      </w:r>
      <w:r w:rsidR="002C6E25" w:rsidRPr="00BE2D40">
        <w:rPr>
          <w:sz w:val="24"/>
          <w:lang w:val="en-GB"/>
        </w:rPr>
        <w:t xml:space="preserve">    </w:t>
      </w:r>
      <w:r w:rsidR="00B07FE5">
        <w:rPr>
          <w:sz w:val="24"/>
          <w:lang w:val="en-GB"/>
        </w:rPr>
        <w:t>P</w:t>
      </w:r>
      <w:r w:rsidRPr="00BE2D40">
        <w:rPr>
          <w:sz w:val="24"/>
          <w:lang w:val="en-GB"/>
        </w:rPr>
        <w:t xml:space="preserve">rof. MUDr. </w:t>
      </w:r>
      <w:r w:rsidR="00031981" w:rsidRPr="00BE2D40">
        <w:rPr>
          <w:sz w:val="24"/>
          <w:lang w:val="en-GB"/>
        </w:rPr>
        <w:t xml:space="preserve">Martin Vokurka, CSc. </w:t>
      </w:r>
    </w:p>
    <w:p w14:paraId="61116956" w14:textId="197EAD19" w:rsidR="002E368A" w:rsidRPr="00BE2D40" w:rsidRDefault="00B07FE5" w:rsidP="00031981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     Dean of the Faculty</w:t>
      </w:r>
    </w:p>
    <w:p w14:paraId="7402E573" w14:textId="77777777" w:rsidR="00D96489" w:rsidRPr="00BE2D40" w:rsidRDefault="00D96489" w:rsidP="00031981">
      <w:pPr>
        <w:jc w:val="both"/>
        <w:rPr>
          <w:lang w:val="en-GB"/>
        </w:rPr>
      </w:pPr>
    </w:p>
    <w:p w14:paraId="2E296B7C" w14:textId="6DD9D68B" w:rsidR="00D44851" w:rsidRPr="00BE2D40" w:rsidRDefault="00B07FE5" w:rsidP="0013616B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Dealt with </w:t>
      </w:r>
      <w:r w:rsidR="00031981" w:rsidRPr="00BE2D40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 xml:space="preserve">t </w:t>
      </w:r>
      <w:r w:rsidR="003471EA" w:rsidRPr="00BE2D40">
        <w:rPr>
          <w:sz w:val="22"/>
          <w:szCs w:val="22"/>
          <w:lang w:val="en-GB"/>
        </w:rPr>
        <w:t>D</w:t>
      </w:r>
      <w:r>
        <w:rPr>
          <w:sz w:val="22"/>
          <w:szCs w:val="22"/>
          <w:lang w:val="en-GB"/>
        </w:rPr>
        <w:t>ean’s Board session</w:t>
      </w:r>
      <w:r w:rsidR="003471EA" w:rsidRPr="00BE2D40">
        <w:rPr>
          <w:sz w:val="22"/>
          <w:szCs w:val="22"/>
          <w:lang w:val="en-GB"/>
        </w:rPr>
        <w:t xml:space="preserve">: </w:t>
      </w:r>
      <w:r w:rsidR="0013616B" w:rsidRPr="00BE2D40">
        <w:rPr>
          <w:sz w:val="22"/>
          <w:szCs w:val="22"/>
          <w:lang w:val="en-GB"/>
        </w:rPr>
        <w:t>29</w:t>
      </w:r>
      <w:r w:rsidR="00314FA2" w:rsidRPr="00314FA2">
        <w:rPr>
          <w:sz w:val="22"/>
          <w:szCs w:val="22"/>
          <w:vertAlign w:val="superscript"/>
          <w:lang w:val="en-GB"/>
        </w:rPr>
        <w:t>th</w:t>
      </w:r>
      <w:r w:rsidR="00314FA2">
        <w:rPr>
          <w:sz w:val="22"/>
          <w:szCs w:val="22"/>
          <w:lang w:val="en-GB"/>
        </w:rPr>
        <w:t xml:space="preserve"> March </w:t>
      </w:r>
      <w:r w:rsidR="0013616B" w:rsidRPr="00BE2D40">
        <w:rPr>
          <w:sz w:val="22"/>
          <w:szCs w:val="22"/>
          <w:lang w:val="en-GB"/>
        </w:rPr>
        <w:t>2021</w:t>
      </w:r>
      <w:r w:rsidR="00314FA2">
        <w:rPr>
          <w:sz w:val="22"/>
          <w:szCs w:val="22"/>
          <w:lang w:val="en-GB"/>
        </w:rPr>
        <w:t xml:space="preserve"> </w:t>
      </w:r>
    </w:p>
    <w:p w14:paraId="060D2D85" w14:textId="2EC898ED" w:rsidR="00D44851" w:rsidRPr="00BE2D40" w:rsidRDefault="00314FA2" w:rsidP="0013616B">
      <w:pPr>
        <w:jc w:val="both"/>
        <w:rPr>
          <w:lang w:val="en-GB"/>
        </w:rPr>
      </w:pPr>
      <w:r>
        <w:rPr>
          <w:sz w:val="24"/>
          <w:szCs w:val="24"/>
          <w:lang w:val="en-GB"/>
        </w:rPr>
        <w:t>Annex number 1 –</w:t>
      </w:r>
      <w:r w:rsidR="00D44851" w:rsidRPr="00BE2D40">
        <w:rPr>
          <w:sz w:val="24"/>
          <w:szCs w:val="24"/>
          <w:lang w:val="en-GB"/>
        </w:rPr>
        <w:t xml:space="preserve"> </w:t>
      </w:r>
      <w:r>
        <w:rPr>
          <w:lang w:val="en-GB"/>
        </w:rPr>
        <w:t xml:space="preserve">Žádost </w:t>
      </w:r>
      <w:r w:rsidR="00D44851" w:rsidRPr="00BE2D40">
        <w:rPr>
          <w:lang w:val="en-GB"/>
        </w:rPr>
        <w:t>o povolení k výjezdu na stáž/Application for permission to go for traineeship</w:t>
      </w:r>
    </w:p>
    <w:p w14:paraId="1E9AC171" w14:textId="27B68BD2" w:rsidR="00D11D4E" w:rsidRPr="00BE2D40" w:rsidRDefault="00314FA2" w:rsidP="001D1115">
      <w:pPr>
        <w:jc w:val="both"/>
        <w:rPr>
          <w:lang w:val="en-GB"/>
        </w:rPr>
      </w:pPr>
      <w:r>
        <w:rPr>
          <w:sz w:val="24"/>
          <w:szCs w:val="24"/>
          <w:lang w:val="en-GB"/>
        </w:rPr>
        <w:t xml:space="preserve">Annex number </w:t>
      </w:r>
      <w:r w:rsidR="00D44851" w:rsidRPr="00BE2D40">
        <w:rPr>
          <w:sz w:val="24"/>
          <w:szCs w:val="24"/>
          <w:lang w:val="en-GB"/>
        </w:rPr>
        <w:t xml:space="preserve">2 </w:t>
      </w:r>
      <w:r w:rsidR="00250BD2" w:rsidRPr="00BE2D40">
        <w:rPr>
          <w:sz w:val="24"/>
          <w:szCs w:val="24"/>
          <w:lang w:val="en-GB"/>
        </w:rPr>
        <w:t>–</w:t>
      </w:r>
      <w:r w:rsidR="00D44851" w:rsidRPr="00BE2D40">
        <w:rPr>
          <w:sz w:val="24"/>
          <w:szCs w:val="24"/>
          <w:lang w:val="en-GB"/>
        </w:rPr>
        <w:t xml:space="preserve"> </w:t>
      </w:r>
      <w:r w:rsidR="00250BD2" w:rsidRPr="00BE2D40">
        <w:rPr>
          <w:lang w:val="en-GB"/>
        </w:rPr>
        <w:t>Traineeship certificate</w:t>
      </w:r>
      <w:r w:rsidR="00D11D4E" w:rsidRPr="00BE2D40">
        <w:rPr>
          <w:lang w:val="en-GB"/>
        </w:rPr>
        <w:br w:type="page"/>
      </w:r>
    </w:p>
    <w:p w14:paraId="31FBCA9E" w14:textId="339D8F71" w:rsidR="00D96489" w:rsidRPr="00BE2D40" w:rsidRDefault="00314FA2" w:rsidP="00314FA2">
      <w:pPr>
        <w:ind w:left="6379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Annex number </w:t>
      </w:r>
      <w:r w:rsidR="00D44851" w:rsidRPr="00BE2D40">
        <w:rPr>
          <w:sz w:val="24"/>
          <w:szCs w:val="24"/>
          <w:lang w:val="en-GB"/>
        </w:rPr>
        <w:t>1</w:t>
      </w:r>
    </w:p>
    <w:p w14:paraId="2398DC94" w14:textId="77777777" w:rsidR="007B4EA6" w:rsidRPr="00BE2D40" w:rsidRDefault="007B4EA6" w:rsidP="007B4EA6">
      <w:pPr>
        <w:ind w:left="4248" w:firstLine="708"/>
        <w:rPr>
          <w:sz w:val="24"/>
          <w:szCs w:val="24"/>
          <w:lang w:val="en-GB"/>
        </w:rPr>
      </w:pPr>
    </w:p>
    <w:p w14:paraId="3A52D0B0" w14:textId="77777777" w:rsidR="00F432F6" w:rsidRPr="00BE2D40" w:rsidRDefault="00F432F6" w:rsidP="00D96489">
      <w:pPr>
        <w:jc w:val="right"/>
        <w:rPr>
          <w:sz w:val="24"/>
          <w:szCs w:val="24"/>
          <w:lang w:val="en-GB"/>
        </w:rPr>
      </w:pPr>
    </w:p>
    <w:p w14:paraId="161CCF40" w14:textId="77777777" w:rsidR="00F432F6" w:rsidRPr="00BE2D40" w:rsidRDefault="00F432F6" w:rsidP="00D96489">
      <w:pPr>
        <w:jc w:val="right"/>
        <w:rPr>
          <w:sz w:val="24"/>
          <w:szCs w:val="24"/>
          <w:lang w:val="en-GB"/>
        </w:rPr>
      </w:pPr>
    </w:p>
    <w:p w14:paraId="6A477F86" w14:textId="77777777" w:rsidR="007B4EA6" w:rsidRPr="00BE2D40" w:rsidRDefault="007B4EA6" w:rsidP="007B4EA6">
      <w:pPr>
        <w:jc w:val="center"/>
        <w:rPr>
          <w:b/>
          <w:sz w:val="28"/>
          <w:szCs w:val="28"/>
          <w:lang w:val="en-GB"/>
        </w:rPr>
      </w:pPr>
      <w:r w:rsidRPr="00BE2D4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971976" wp14:editId="08B8A4E7">
            <wp:simplePos x="0" y="0"/>
            <wp:positionH relativeFrom="margin">
              <wp:align>left</wp:align>
            </wp:positionH>
            <wp:positionV relativeFrom="paragraph">
              <wp:posOffset>-628650</wp:posOffset>
            </wp:positionV>
            <wp:extent cx="3917315" cy="767715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41723" w14:textId="77777777" w:rsidR="007B4EA6" w:rsidRPr="00BE2D40" w:rsidRDefault="007B4EA6" w:rsidP="007B4EA6">
      <w:pPr>
        <w:jc w:val="center"/>
        <w:rPr>
          <w:b/>
          <w:sz w:val="28"/>
          <w:szCs w:val="28"/>
          <w:lang w:val="en-GB"/>
        </w:rPr>
      </w:pPr>
    </w:p>
    <w:p w14:paraId="5628834A" w14:textId="77777777" w:rsidR="007B4EA6" w:rsidRPr="00BE2D40" w:rsidRDefault="007B4EA6" w:rsidP="007B4EA6">
      <w:pPr>
        <w:jc w:val="center"/>
        <w:rPr>
          <w:b/>
          <w:i/>
          <w:color w:val="1F3864" w:themeColor="accent5" w:themeShade="80"/>
          <w:sz w:val="28"/>
          <w:szCs w:val="28"/>
          <w:u w:val="single"/>
          <w:lang w:val="en-GB"/>
        </w:rPr>
      </w:pPr>
      <w:r w:rsidRPr="00BE2D40">
        <w:rPr>
          <w:b/>
          <w:i/>
          <w:color w:val="1F3864" w:themeColor="accent5" w:themeShade="80"/>
          <w:sz w:val="28"/>
          <w:szCs w:val="28"/>
          <w:u w:val="single"/>
          <w:lang w:val="en-GB"/>
        </w:rPr>
        <w:t>ŽÁDOST O POVOLENÍ K VÝJEZDU NA ZAHRANIČNÍ STÁŽ</w:t>
      </w:r>
    </w:p>
    <w:p w14:paraId="6B418519" w14:textId="77777777" w:rsidR="007B4EA6" w:rsidRPr="00BE2D40" w:rsidRDefault="007B4EA6" w:rsidP="007B4EA6">
      <w:pPr>
        <w:jc w:val="center"/>
        <w:rPr>
          <w:b/>
          <w:i/>
          <w:color w:val="1F3864" w:themeColor="accent5" w:themeShade="80"/>
          <w:sz w:val="28"/>
          <w:szCs w:val="28"/>
          <w:u w:val="single"/>
          <w:lang w:val="en-GB"/>
        </w:rPr>
      </w:pPr>
      <w:r w:rsidRPr="00BE2D40">
        <w:rPr>
          <w:b/>
          <w:i/>
          <w:color w:val="1F3864" w:themeColor="accent5" w:themeShade="80"/>
          <w:sz w:val="28"/>
          <w:szCs w:val="28"/>
          <w:u w:val="single"/>
          <w:lang w:val="en-GB"/>
        </w:rPr>
        <w:t xml:space="preserve">APPLICATION FOR PERMISSION TO GO FOR </w:t>
      </w:r>
      <w:r w:rsidR="00D44851" w:rsidRPr="00BE2D40">
        <w:rPr>
          <w:b/>
          <w:i/>
          <w:color w:val="1F3864" w:themeColor="accent5" w:themeShade="80"/>
          <w:sz w:val="28"/>
          <w:szCs w:val="28"/>
          <w:u w:val="single"/>
          <w:lang w:val="en-GB"/>
        </w:rPr>
        <w:t>TRAINEE</w:t>
      </w:r>
      <w:r w:rsidRPr="00BE2D40">
        <w:rPr>
          <w:b/>
          <w:i/>
          <w:color w:val="1F3864" w:themeColor="accent5" w:themeShade="80"/>
          <w:sz w:val="28"/>
          <w:szCs w:val="28"/>
          <w:u w:val="single"/>
          <w:lang w:val="en-GB"/>
        </w:rPr>
        <w:t>SHIP ABROAD</w:t>
      </w:r>
    </w:p>
    <w:p w14:paraId="4B9BFA68" w14:textId="77777777" w:rsidR="00250BD2" w:rsidRPr="00BE2D40" w:rsidRDefault="00250BD2" w:rsidP="007B4EA6">
      <w:pPr>
        <w:jc w:val="center"/>
        <w:rPr>
          <w:b/>
          <w:i/>
          <w:sz w:val="28"/>
          <w:szCs w:val="28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B4EA6" w:rsidRPr="00BE2D40" w14:paraId="368C52FD" w14:textId="77777777" w:rsidTr="0006632C">
        <w:tc>
          <w:tcPr>
            <w:tcW w:w="9062" w:type="dxa"/>
            <w:gridSpan w:val="2"/>
          </w:tcPr>
          <w:p w14:paraId="39E23808" w14:textId="77777777" w:rsidR="007B4EA6" w:rsidRPr="00BE2D40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BE2D40">
              <w:rPr>
                <w:b/>
                <w:i/>
                <w:sz w:val="24"/>
                <w:szCs w:val="24"/>
                <w:lang w:val="en-GB"/>
              </w:rPr>
              <w:t xml:space="preserve">Žadatel </w:t>
            </w:r>
            <w:r w:rsidR="00D44851" w:rsidRPr="00BE2D40">
              <w:rPr>
                <w:b/>
                <w:i/>
                <w:sz w:val="24"/>
                <w:szCs w:val="24"/>
                <w:lang w:val="en-GB"/>
              </w:rPr>
              <w:t>/</w:t>
            </w:r>
            <w:r w:rsidRPr="00BE2D40">
              <w:rPr>
                <w:b/>
                <w:i/>
                <w:sz w:val="24"/>
                <w:szCs w:val="24"/>
                <w:lang w:val="en-GB"/>
              </w:rPr>
              <w:t>Applicant</w:t>
            </w:r>
          </w:p>
        </w:tc>
      </w:tr>
      <w:tr w:rsidR="007B4EA6" w:rsidRPr="00BE2D40" w14:paraId="61F4052D" w14:textId="77777777" w:rsidTr="00250BD2">
        <w:tc>
          <w:tcPr>
            <w:tcW w:w="4248" w:type="dxa"/>
          </w:tcPr>
          <w:p w14:paraId="405883B6" w14:textId="77777777" w:rsidR="007B4EA6" w:rsidRPr="00BE2D40" w:rsidRDefault="007B4EA6" w:rsidP="0006632C">
            <w:pPr>
              <w:rPr>
                <w:lang w:val="en-GB"/>
              </w:rPr>
            </w:pPr>
            <w:r w:rsidRPr="00BE2D40">
              <w:rPr>
                <w:lang w:val="en-GB"/>
              </w:rPr>
              <w:t xml:space="preserve">Příjmení, </w:t>
            </w:r>
            <w:r w:rsidRPr="00BE2D40">
              <w:rPr>
                <w:i/>
                <w:lang w:val="en-GB"/>
              </w:rPr>
              <w:t>Last name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DEEAF6" w:themeFill="accent1" w:themeFillTint="33"/>
          </w:tcPr>
          <w:p w14:paraId="1EC1A1C1" w14:textId="6E42A5AA" w:rsidR="007B4EA6" w:rsidRPr="00BE2D40" w:rsidRDefault="001F387A" w:rsidP="0006632C">
            <w:pPr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  <w:p w14:paraId="05672B47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4ABD8A76" w14:textId="77777777" w:rsidTr="00250BD2">
        <w:tc>
          <w:tcPr>
            <w:tcW w:w="4248" w:type="dxa"/>
          </w:tcPr>
          <w:p w14:paraId="69778D00" w14:textId="77777777" w:rsidR="007B4EA6" w:rsidRPr="00BE2D40" w:rsidRDefault="007B4EA6" w:rsidP="0006632C">
            <w:pPr>
              <w:rPr>
                <w:lang w:val="en-GB"/>
              </w:rPr>
            </w:pPr>
            <w:r w:rsidRPr="00BE2D40">
              <w:rPr>
                <w:lang w:val="en-GB"/>
              </w:rPr>
              <w:t xml:space="preserve">Jméno, </w:t>
            </w:r>
            <w:r w:rsidRPr="00BE2D40">
              <w:rPr>
                <w:i/>
                <w:lang w:val="en-GB"/>
              </w:rPr>
              <w:t>First name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2A692A4B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1F884B4D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49767F96" w14:textId="77777777" w:rsidTr="00250BD2">
        <w:tc>
          <w:tcPr>
            <w:tcW w:w="4248" w:type="dxa"/>
          </w:tcPr>
          <w:p w14:paraId="6475A143" w14:textId="77777777" w:rsidR="007B4EA6" w:rsidRPr="00BE2D40" w:rsidRDefault="007B4EA6" w:rsidP="0006632C">
            <w:pPr>
              <w:rPr>
                <w:lang w:val="en-GB"/>
              </w:rPr>
            </w:pPr>
            <w:r w:rsidRPr="00BE2D40">
              <w:rPr>
                <w:lang w:val="en-GB"/>
              </w:rPr>
              <w:t xml:space="preserve">Adresa, </w:t>
            </w:r>
            <w:r w:rsidRPr="00BE2D40">
              <w:rPr>
                <w:i/>
                <w:lang w:val="en-GB"/>
              </w:rPr>
              <w:t>Address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0FB883B9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34A217C4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4D0DECF1" w14:textId="77777777" w:rsidTr="00250BD2">
        <w:tc>
          <w:tcPr>
            <w:tcW w:w="4248" w:type="dxa"/>
          </w:tcPr>
          <w:p w14:paraId="62097EF9" w14:textId="77777777" w:rsidR="007B4EA6" w:rsidRPr="00BE2D40" w:rsidRDefault="007B4EA6" w:rsidP="0006632C">
            <w:pPr>
              <w:rPr>
                <w:lang w:val="en-GB"/>
              </w:rPr>
            </w:pPr>
            <w:r w:rsidRPr="00BE2D40">
              <w:rPr>
                <w:lang w:val="en-GB"/>
              </w:rPr>
              <w:t xml:space="preserve">Telefon, </w:t>
            </w:r>
            <w:r w:rsidRPr="00BE2D40">
              <w:rPr>
                <w:i/>
                <w:lang w:val="en-GB"/>
              </w:rPr>
              <w:t>Phone number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2158FC5D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6DD63075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06E1B8F2" w14:textId="77777777" w:rsidTr="00250BD2">
        <w:tc>
          <w:tcPr>
            <w:tcW w:w="4248" w:type="dxa"/>
          </w:tcPr>
          <w:p w14:paraId="2A47BDE2" w14:textId="77777777" w:rsidR="007B4EA6" w:rsidRPr="00BE2D40" w:rsidRDefault="007B4EA6" w:rsidP="0006632C">
            <w:pPr>
              <w:rPr>
                <w:lang w:val="en-GB"/>
              </w:rPr>
            </w:pPr>
            <w:r w:rsidRPr="00BE2D40">
              <w:rPr>
                <w:lang w:val="en-GB"/>
              </w:rPr>
              <w:t xml:space="preserve">e-mail, </w:t>
            </w:r>
            <w:r w:rsidRPr="00BE2D40">
              <w:rPr>
                <w:i/>
                <w:lang w:val="en-GB"/>
              </w:rPr>
              <w:t>email address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1D4C42E6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11AF2316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34C051D8" w14:textId="77777777" w:rsidTr="00250BD2">
        <w:tc>
          <w:tcPr>
            <w:tcW w:w="4248" w:type="dxa"/>
          </w:tcPr>
          <w:p w14:paraId="1C80C700" w14:textId="6A675608" w:rsidR="007B4EA6" w:rsidRPr="00BE2D40" w:rsidRDefault="007B4EA6" w:rsidP="0006632C">
            <w:pPr>
              <w:rPr>
                <w:lang w:val="en-GB"/>
              </w:rPr>
            </w:pPr>
            <w:r w:rsidRPr="00BE2D40">
              <w:rPr>
                <w:lang w:val="en-GB"/>
              </w:rPr>
              <w:t xml:space="preserve">Ročník, </w:t>
            </w:r>
            <w:r w:rsidRPr="00BE2D40">
              <w:rPr>
                <w:i/>
                <w:lang w:val="en-GB"/>
              </w:rPr>
              <w:t>Year</w:t>
            </w:r>
            <w:r w:rsidR="00314FA2">
              <w:rPr>
                <w:i/>
                <w:lang w:val="en-GB"/>
              </w:rPr>
              <w:t xml:space="preserve"> of studies 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135F0F7D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40E1E2A3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4FA56539" w14:textId="77777777" w:rsidTr="00250BD2">
        <w:tc>
          <w:tcPr>
            <w:tcW w:w="4248" w:type="dxa"/>
          </w:tcPr>
          <w:p w14:paraId="5110A203" w14:textId="77777777" w:rsidR="007B4EA6" w:rsidRPr="00BE2D40" w:rsidRDefault="007B4EA6" w:rsidP="0006632C">
            <w:pPr>
              <w:rPr>
                <w:lang w:val="en-GB"/>
              </w:rPr>
            </w:pPr>
            <w:r w:rsidRPr="00BE2D40">
              <w:rPr>
                <w:lang w:val="en-GB"/>
              </w:rPr>
              <w:t xml:space="preserve">Typ studijního programu, </w:t>
            </w:r>
            <w:r w:rsidRPr="00BE2D40">
              <w:rPr>
                <w:i/>
                <w:lang w:val="en-GB"/>
              </w:rPr>
              <w:t>Study programme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06241F11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32C877B7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0B1F6546" w14:textId="77777777" w:rsidTr="00250BD2">
        <w:tc>
          <w:tcPr>
            <w:tcW w:w="4248" w:type="dxa"/>
          </w:tcPr>
          <w:p w14:paraId="172908F6" w14:textId="77777777" w:rsidR="007B4EA6" w:rsidRPr="00BE2D40" w:rsidRDefault="007B4EA6" w:rsidP="0006632C">
            <w:pPr>
              <w:rPr>
                <w:lang w:val="en-GB"/>
              </w:rPr>
            </w:pPr>
            <w:r w:rsidRPr="00BE2D40">
              <w:rPr>
                <w:lang w:val="en-GB"/>
              </w:rPr>
              <w:t xml:space="preserve">Studijní obor, </w:t>
            </w:r>
            <w:r w:rsidRPr="00BE2D40">
              <w:rPr>
                <w:i/>
                <w:lang w:val="en-GB"/>
              </w:rPr>
              <w:t>Field of Study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1C498343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4B3D562A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</w:tbl>
    <w:p w14:paraId="4E7CE401" w14:textId="77777777" w:rsidR="007B4EA6" w:rsidRPr="00BE2D40" w:rsidRDefault="007B4EA6" w:rsidP="007B4EA6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B4EA6" w:rsidRPr="00BE2D40" w14:paraId="4C75C8F8" w14:textId="77777777" w:rsidTr="0006632C">
        <w:tc>
          <w:tcPr>
            <w:tcW w:w="9062" w:type="dxa"/>
            <w:gridSpan w:val="2"/>
          </w:tcPr>
          <w:p w14:paraId="2843CF55" w14:textId="77777777" w:rsidR="007B4EA6" w:rsidRPr="00BE2D40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lang w:val="en-GB"/>
              </w:rPr>
            </w:pPr>
            <w:r w:rsidRPr="00BE2D40">
              <w:rPr>
                <w:b/>
                <w:i/>
                <w:lang w:val="en-GB"/>
              </w:rPr>
              <w:t>Zahraniční stáž</w:t>
            </w:r>
            <w:r w:rsidR="00D44851" w:rsidRPr="00BE2D40">
              <w:rPr>
                <w:b/>
                <w:i/>
                <w:lang w:val="en-GB"/>
              </w:rPr>
              <w:t>/Traineeship</w:t>
            </w:r>
            <w:r w:rsidRPr="00BE2D40">
              <w:rPr>
                <w:b/>
                <w:i/>
                <w:lang w:val="en-GB"/>
              </w:rPr>
              <w:t xml:space="preserve"> abroad</w:t>
            </w:r>
          </w:p>
        </w:tc>
      </w:tr>
      <w:tr w:rsidR="007B4EA6" w:rsidRPr="00BE2D40" w14:paraId="015E9C3B" w14:textId="77777777" w:rsidTr="00250BD2">
        <w:tc>
          <w:tcPr>
            <w:tcW w:w="4248" w:type="dxa"/>
          </w:tcPr>
          <w:p w14:paraId="5DABAACF" w14:textId="77777777" w:rsidR="007B4EA6" w:rsidRPr="00BE2D40" w:rsidRDefault="007B4EA6" w:rsidP="0006632C">
            <w:pPr>
              <w:rPr>
                <w:lang w:val="en-GB"/>
              </w:rPr>
            </w:pPr>
            <w:r w:rsidRPr="00BE2D40">
              <w:rPr>
                <w:lang w:val="en-GB"/>
              </w:rPr>
              <w:t xml:space="preserve">Účel pobytu, </w:t>
            </w:r>
            <w:r w:rsidRPr="00BE2D40">
              <w:rPr>
                <w:i/>
                <w:lang w:val="en-GB"/>
              </w:rPr>
              <w:t>Purpose of stay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1DC4A370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1BBECA2B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5D622359" w14:textId="77777777" w:rsidTr="00250BD2">
        <w:tc>
          <w:tcPr>
            <w:tcW w:w="4248" w:type="dxa"/>
          </w:tcPr>
          <w:p w14:paraId="259C3749" w14:textId="77777777" w:rsidR="007B4EA6" w:rsidRPr="00BE2D40" w:rsidRDefault="007B4EA6" w:rsidP="0006632C">
            <w:pPr>
              <w:rPr>
                <w:lang w:val="en-GB"/>
              </w:rPr>
            </w:pPr>
            <w:r w:rsidRPr="00BE2D40">
              <w:rPr>
                <w:lang w:val="en-GB"/>
              </w:rPr>
              <w:t xml:space="preserve">Zahraniční pracoviště, </w:t>
            </w:r>
            <w:r w:rsidRPr="00BE2D40">
              <w:rPr>
                <w:i/>
                <w:lang w:val="en-GB"/>
              </w:rPr>
              <w:t>Organization abroad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7501B9AB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5E3CCBC5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4E227FF5" w14:textId="77777777" w:rsidTr="00250BD2">
        <w:tc>
          <w:tcPr>
            <w:tcW w:w="4248" w:type="dxa"/>
          </w:tcPr>
          <w:p w14:paraId="18F304EC" w14:textId="77777777" w:rsidR="007B4EA6" w:rsidRPr="00BE2D40" w:rsidRDefault="007B4EA6" w:rsidP="0006632C">
            <w:pPr>
              <w:rPr>
                <w:lang w:val="en-GB"/>
              </w:rPr>
            </w:pPr>
            <w:r w:rsidRPr="00BE2D40">
              <w:rPr>
                <w:lang w:val="en-GB"/>
              </w:rPr>
              <w:t xml:space="preserve">Země, </w:t>
            </w:r>
            <w:r w:rsidRPr="00BE2D40">
              <w:rPr>
                <w:i/>
                <w:lang w:val="en-GB"/>
              </w:rPr>
              <w:t>Country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3E108150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1A3DC104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6482E27C" w14:textId="77777777" w:rsidTr="00250BD2">
        <w:tc>
          <w:tcPr>
            <w:tcW w:w="4248" w:type="dxa"/>
          </w:tcPr>
          <w:p w14:paraId="1C93BB1D" w14:textId="189F7A39" w:rsidR="007B4EA6" w:rsidRPr="00BE2D40" w:rsidRDefault="007B4EA6" w:rsidP="00314FA2">
            <w:pPr>
              <w:rPr>
                <w:lang w:val="en-GB"/>
              </w:rPr>
            </w:pPr>
            <w:r w:rsidRPr="00BE2D40">
              <w:rPr>
                <w:lang w:val="en-GB"/>
              </w:rPr>
              <w:t xml:space="preserve">Začátek pobytu od, </w:t>
            </w:r>
            <w:r w:rsidR="00314FA2">
              <w:rPr>
                <w:i/>
                <w:lang w:val="en-GB"/>
              </w:rPr>
              <w:t>Commencement</w:t>
            </w:r>
            <w:r w:rsidRPr="00BE2D40">
              <w:rPr>
                <w:i/>
                <w:lang w:val="en-GB"/>
              </w:rPr>
              <w:t xml:space="preserve"> of stay abroad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6A7E0A98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006958DE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704D86AC" w14:textId="77777777" w:rsidTr="00250BD2">
        <w:tc>
          <w:tcPr>
            <w:tcW w:w="4248" w:type="dxa"/>
          </w:tcPr>
          <w:p w14:paraId="0C37A4D7" w14:textId="77777777" w:rsidR="007B4EA6" w:rsidRPr="00BE2D40" w:rsidRDefault="007B4EA6" w:rsidP="0006632C">
            <w:pPr>
              <w:rPr>
                <w:lang w:val="en-GB"/>
              </w:rPr>
            </w:pPr>
            <w:r w:rsidRPr="00BE2D40">
              <w:rPr>
                <w:lang w:val="en-GB"/>
              </w:rPr>
              <w:t xml:space="preserve">Ukončení pobytu do, </w:t>
            </w:r>
            <w:r w:rsidRPr="00BE2D40">
              <w:rPr>
                <w:i/>
                <w:lang w:val="en-GB"/>
              </w:rPr>
              <w:t>End of stay abroad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4DBB7C49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2C9BCE7E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</w:tbl>
    <w:p w14:paraId="69345896" w14:textId="77777777" w:rsidR="007B4EA6" w:rsidRPr="00BE2D40" w:rsidRDefault="007B4EA6" w:rsidP="007B4EA6">
      <w:pPr>
        <w:rPr>
          <w:lang w:val="en-GB"/>
        </w:rPr>
      </w:pPr>
    </w:p>
    <w:p w14:paraId="1837661C" w14:textId="77777777" w:rsidR="007B4EA6" w:rsidRPr="00BE2D40" w:rsidRDefault="007B4EA6" w:rsidP="007B4EA6">
      <w:pPr>
        <w:rPr>
          <w:lang w:val="en-GB"/>
        </w:rPr>
      </w:pPr>
    </w:p>
    <w:p w14:paraId="2054FE11" w14:textId="77777777" w:rsidR="007B4EA6" w:rsidRPr="00BE2D40" w:rsidRDefault="007B4EA6" w:rsidP="007B4EA6">
      <w:pPr>
        <w:rPr>
          <w:lang w:val="en-GB"/>
        </w:rPr>
      </w:pPr>
    </w:p>
    <w:p w14:paraId="77A386FF" w14:textId="77777777" w:rsidR="007B4EA6" w:rsidRPr="00BE2D40" w:rsidRDefault="007B4EA6" w:rsidP="007B4EA6">
      <w:pPr>
        <w:rPr>
          <w:lang w:val="en-GB"/>
        </w:rPr>
      </w:pPr>
    </w:p>
    <w:p w14:paraId="577EE703" w14:textId="77777777" w:rsidR="007B4EA6" w:rsidRPr="00BE2D40" w:rsidRDefault="007B4EA6" w:rsidP="007B4EA6">
      <w:pPr>
        <w:rPr>
          <w:lang w:val="en-GB"/>
        </w:rPr>
      </w:pPr>
    </w:p>
    <w:p w14:paraId="3A713A07" w14:textId="77777777" w:rsidR="007B4EA6" w:rsidRPr="00BE2D40" w:rsidRDefault="007B4EA6" w:rsidP="007B4EA6">
      <w:pPr>
        <w:rPr>
          <w:lang w:val="en-GB"/>
        </w:rPr>
      </w:pPr>
    </w:p>
    <w:p w14:paraId="24CBF383" w14:textId="77777777" w:rsidR="007B4EA6" w:rsidRPr="00BE2D40" w:rsidRDefault="007B4EA6" w:rsidP="007B4EA6">
      <w:pPr>
        <w:rPr>
          <w:lang w:val="en-GB"/>
        </w:rPr>
      </w:pPr>
    </w:p>
    <w:p w14:paraId="3F49C1AE" w14:textId="77777777" w:rsidR="00D44851" w:rsidRPr="00BE2D40" w:rsidRDefault="00D44851" w:rsidP="007B4EA6">
      <w:pPr>
        <w:rPr>
          <w:lang w:val="en-GB"/>
        </w:rPr>
      </w:pPr>
    </w:p>
    <w:p w14:paraId="0B9808EE" w14:textId="77777777" w:rsidR="007B4EA6" w:rsidRPr="00BE2D40" w:rsidRDefault="007B4EA6" w:rsidP="007B4EA6">
      <w:pPr>
        <w:rPr>
          <w:lang w:val="en-GB"/>
        </w:rPr>
      </w:pPr>
    </w:p>
    <w:p w14:paraId="629B4855" w14:textId="77777777" w:rsidR="00D44851" w:rsidRPr="00BE2D40" w:rsidRDefault="00D44851" w:rsidP="007B4EA6">
      <w:pPr>
        <w:rPr>
          <w:lang w:val="en-GB"/>
        </w:rPr>
      </w:pPr>
    </w:p>
    <w:p w14:paraId="7A32D5B8" w14:textId="77777777" w:rsidR="007B4EA6" w:rsidRPr="00BE2D40" w:rsidRDefault="007B4EA6" w:rsidP="007B4EA6">
      <w:pPr>
        <w:rPr>
          <w:lang w:val="en-GB"/>
        </w:rPr>
      </w:pPr>
    </w:p>
    <w:p w14:paraId="0B3DE2D1" w14:textId="77777777" w:rsidR="007B4EA6" w:rsidRPr="00BE2D40" w:rsidRDefault="007B4EA6" w:rsidP="007B4EA6">
      <w:pPr>
        <w:rPr>
          <w:lang w:val="en-GB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79"/>
        <w:gridCol w:w="7513"/>
        <w:gridCol w:w="1275"/>
      </w:tblGrid>
      <w:tr w:rsidR="007B4EA6" w:rsidRPr="00BE2D40" w14:paraId="2459C351" w14:textId="77777777" w:rsidTr="0006632C">
        <w:tc>
          <w:tcPr>
            <w:tcW w:w="9067" w:type="dxa"/>
            <w:gridSpan w:val="3"/>
          </w:tcPr>
          <w:p w14:paraId="60331FD9" w14:textId="3333B6A2" w:rsidR="007B4EA6" w:rsidRPr="00BE2D40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BE2D40">
              <w:rPr>
                <w:b/>
                <w:i/>
                <w:sz w:val="24"/>
                <w:szCs w:val="24"/>
                <w:lang w:val="en-GB"/>
              </w:rPr>
              <w:lastRenderedPageBreak/>
              <w:t>Návrh studijního programu v zahraničí</w:t>
            </w:r>
            <w:r w:rsidR="00314FA2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="00D44851" w:rsidRPr="00BE2D40">
              <w:rPr>
                <w:b/>
                <w:i/>
                <w:sz w:val="24"/>
                <w:szCs w:val="24"/>
                <w:lang w:val="en-GB"/>
              </w:rPr>
              <w:t>–</w:t>
            </w:r>
            <w:r w:rsidR="00314FA2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BE2D40">
              <w:rPr>
                <w:b/>
                <w:i/>
                <w:sz w:val="24"/>
                <w:szCs w:val="24"/>
                <w:lang w:val="en-GB"/>
              </w:rPr>
              <w:t>Proposed study programme abroad</w:t>
            </w:r>
            <w:r w:rsidR="00D44851" w:rsidRPr="00BE2D40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7B4EA6" w:rsidRPr="00BE2D40" w14:paraId="61572A1A" w14:textId="77777777" w:rsidTr="00C97833">
        <w:tc>
          <w:tcPr>
            <w:tcW w:w="279" w:type="dxa"/>
          </w:tcPr>
          <w:p w14:paraId="22A6BB17" w14:textId="77777777" w:rsidR="007B4EA6" w:rsidRPr="00BE2D40" w:rsidRDefault="007B4EA6" w:rsidP="00C97833">
            <w:pPr>
              <w:jc w:val="center"/>
              <w:rPr>
                <w:lang w:val="en-GB"/>
              </w:rPr>
            </w:pPr>
          </w:p>
        </w:tc>
        <w:tc>
          <w:tcPr>
            <w:tcW w:w="7513" w:type="dxa"/>
          </w:tcPr>
          <w:p w14:paraId="716431D3" w14:textId="77777777" w:rsidR="007B4EA6" w:rsidRPr="00BE2D40" w:rsidRDefault="00C97833" w:rsidP="0006632C">
            <w:pPr>
              <w:rPr>
                <w:lang w:val="en-GB"/>
              </w:rPr>
            </w:pPr>
            <w:r w:rsidRPr="00BE2D40">
              <w:rPr>
                <w:lang w:val="en-GB"/>
              </w:rPr>
              <w:t>Kód a n</w:t>
            </w:r>
            <w:r w:rsidR="007B4EA6" w:rsidRPr="00BE2D40">
              <w:rPr>
                <w:lang w:val="en-GB"/>
              </w:rPr>
              <w:t>ázev předmětu</w:t>
            </w:r>
            <w:r w:rsidR="0013616B" w:rsidRPr="00BE2D40">
              <w:rPr>
                <w:lang w:val="en-GB"/>
              </w:rPr>
              <w:t xml:space="preserve"> nebo oddělení nemocnice</w:t>
            </w:r>
            <w:r w:rsidRPr="00BE2D40">
              <w:rPr>
                <w:lang w:val="en-GB"/>
              </w:rPr>
              <w:t xml:space="preserve">, kde se stáž uskuteční </w:t>
            </w:r>
          </w:p>
          <w:p w14:paraId="2BD86F01" w14:textId="6420CA21" w:rsidR="007B4EA6" w:rsidRPr="00314FA2" w:rsidRDefault="007B4EA6" w:rsidP="00314FA2">
            <w:pPr>
              <w:rPr>
                <w:i/>
                <w:lang w:val="en-GB"/>
              </w:rPr>
            </w:pPr>
            <w:r w:rsidRPr="00BE2D40">
              <w:rPr>
                <w:i/>
                <w:lang w:val="en-GB"/>
              </w:rPr>
              <w:t>Subject title</w:t>
            </w:r>
            <w:r w:rsidR="0013616B" w:rsidRPr="00BE2D40">
              <w:rPr>
                <w:i/>
                <w:lang w:val="en-GB"/>
              </w:rPr>
              <w:t xml:space="preserve"> or hospital ward </w:t>
            </w:r>
            <w:r w:rsidR="00314FA2">
              <w:rPr>
                <w:i/>
                <w:lang w:val="en-GB"/>
              </w:rPr>
              <w:t xml:space="preserve">where </w:t>
            </w:r>
            <w:r w:rsidR="00314FA2" w:rsidRPr="00314FA2">
              <w:rPr>
                <w:i/>
                <w:sz w:val="24"/>
                <w:szCs w:val="24"/>
                <w:lang w:val="en-GB"/>
              </w:rPr>
              <w:t>traineeship</w:t>
            </w:r>
            <w:r w:rsidR="00314FA2">
              <w:rPr>
                <w:sz w:val="24"/>
                <w:szCs w:val="24"/>
                <w:lang w:val="en-GB"/>
              </w:rPr>
              <w:t xml:space="preserve"> </w:t>
            </w:r>
            <w:r w:rsidR="00314FA2">
              <w:rPr>
                <w:i/>
                <w:sz w:val="24"/>
                <w:szCs w:val="24"/>
                <w:lang w:val="en-GB"/>
              </w:rPr>
              <w:t xml:space="preserve">is taken </w:t>
            </w:r>
          </w:p>
        </w:tc>
        <w:tc>
          <w:tcPr>
            <w:tcW w:w="1275" w:type="dxa"/>
          </w:tcPr>
          <w:p w14:paraId="29273CE0" w14:textId="77777777" w:rsidR="007B4EA6" w:rsidRPr="00BE2D40" w:rsidRDefault="007B4EA6" w:rsidP="0006632C">
            <w:pPr>
              <w:jc w:val="center"/>
              <w:rPr>
                <w:lang w:val="en-GB"/>
              </w:rPr>
            </w:pPr>
            <w:r w:rsidRPr="00BE2D40">
              <w:rPr>
                <w:lang w:val="en-GB"/>
              </w:rPr>
              <w:t xml:space="preserve">Kredity  </w:t>
            </w:r>
            <w:r w:rsidRPr="00BE2D40">
              <w:rPr>
                <w:i/>
                <w:lang w:val="en-GB"/>
              </w:rPr>
              <w:t>ECTS credits</w:t>
            </w:r>
          </w:p>
        </w:tc>
      </w:tr>
      <w:tr w:rsidR="00E62D52" w:rsidRPr="00BE2D40" w14:paraId="7F0D5D46" w14:textId="77777777" w:rsidTr="00250BD2">
        <w:trPr>
          <w:trHeight w:val="10251"/>
        </w:trPr>
        <w:tc>
          <w:tcPr>
            <w:tcW w:w="9067" w:type="dxa"/>
            <w:gridSpan w:val="3"/>
            <w:shd w:val="clear" w:color="auto" w:fill="DEEAF6" w:themeFill="accent1" w:themeFillTint="33"/>
          </w:tcPr>
          <w:p w14:paraId="67F70148" w14:textId="77777777" w:rsidR="00E62D52" w:rsidRPr="00BE2D40" w:rsidRDefault="00E62D52" w:rsidP="0006632C">
            <w:pPr>
              <w:rPr>
                <w:lang w:val="en-GB"/>
              </w:rPr>
            </w:pPr>
          </w:p>
          <w:p w14:paraId="09F91F32" w14:textId="77777777" w:rsidR="00E62D52" w:rsidRPr="00BE2D40" w:rsidRDefault="00E62D52" w:rsidP="00E62D52">
            <w:pPr>
              <w:pStyle w:val="Odstavecseseznamem"/>
              <w:numPr>
                <w:ilvl w:val="0"/>
                <w:numId w:val="10"/>
              </w:numPr>
              <w:spacing w:line="360" w:lineRule="auto"/>
              <w:rPr>
                <w:lang w:val="en-GB"/>
              </w:rPr>
            </w:pPr>
            <w:r w:rsidRPr="00BE2D40">
              <w:rPr>
                <w:lang w:val="en-GB"/>
              </w:rPr>
              <w:t>……………………………………………………………………………………………………………………………………</w:t>
            </w:r>
          </w:p>
          <w:p w14:paraId="352E7431" w14:textId="77777777" w:rsidR="00E62D52" w:rsidRPr="00BE2D40" w:rsidRDefault="00E62D52" w:rsidP="00E62D52">
            <w:pPr>
              <w:pStyle w:val="Odstavecseseznamem"/>
              <w:numPr>
                <w:ilvl w:val="0"/>
                <w:numId w:val="10"/>
              </w:numPr>
              <w:spacing w:line="360" w:lineRule="auto"/>
              <w:rPr>
                <w:lang w:val="en-GB"/>
              </w:rPr>
            </w:pPr>
            <w:r w:rsidRPr="00BE2D40">
              <w:rPr>
                <w:lang w:val="en-GB"/>
              </w:rPr>
              <w:t>……………………………………………………………………………………………………………………………………</w:t>
            </w:r>
          </w:p>
          <w:p w14:paraId="522C4A06" w14:textId="77777777" w:rsidR="00E62D52" w:rsidRPr="00BE2D40" w:rsidRDefault="00E62D52" w:rsidP="00E62D52">
            <w:pPr>
              <w:pStyle w:val="Odstavecseseznamem"/>
              <w:numPr>
                <w:ilvl w:val="0"/>
                <w:numId w:val="10"/>
              </w:numPr>
              <w:spacing w:line="360" w:lineRule="auto"/>
              <w:rPr>
                <w:lang w:val="en-GB"/>
              </w:rPr>
            </w:pPr>
          </w:p>
          <w:p w14:paraId="0820BA4D" w14:textId="77777777" w:rsidR="00E62D52" w:rsidRPr="00BE2D40" w:rsidRDefault="00E62D52" w:rsidP="00E62D52">
            <w:pPr>
              <w:spacing w:line="360" w:lineRule="auto"/>
              <w:rPr>
                <w:lang w:val="en-GB"/>
              </w:rPr>
            </w:pPr>
          </w:p>
          <w:p w14:paraId="6A97C196" w14:textId="77777777" w:rsidR="00E62D52" w:rsidRPr="00BE2D40" w:rsidRDefault="00E62D52" w:rsidP="00E62D52">
            <w:pPr>
              <w:spacing w:line="360" w:lineRule="auto"/>
              <w:rPr>
                <w:lang w:val="en-GB"/>
              </w:rPr>
            </w:pPr>
          </w:p>
          <w:p w14:paraId="5AEA7860" w14:textId="77777777" w:rsidR="00E62D52" w:rsidRPr="00BE2D40" w:rsidRDefault="00E62D52" w:rsidP="00E62D52">
            <w:pPr>
              <w:spacing w:line="276" w:lineRule="auto"/>
              <w:rPr>
                <w:lang w:val="en-GB"/>
              </w:rPr>
            </w:pPr>
          </w:p>
          <w:p w14:paraId="7018CF64" w14:textId="77777777" w:rsidR="00E62D52" w:rsidRPr="00BE2D40" w:rsidRDefault="00E62D52" w:rsidP="00E62D52">
            <w:pPr>
              <w:spacing w:line="276" w:lineRule="auto"/>
              <w:rPr>
                <w:lang w:val="en-GB"/>
              </w:rPr>
            </w:pPr>
          </w:p>
          <w:p w14:paraId="02D92B57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60604D65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6985FCA6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543A5ECB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5E538090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447806F4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4BAF9508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29F53E4E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40640D7A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5965E4AD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35029525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3F206D2E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5A095527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33149209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37332715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406F12DE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00339802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565B3188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03882014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18434FD2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6959F9BD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3BCEA851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021C1168" w14:textId="77777777" w:rsidR="00E62D52" w:rsidRPr="00BE2D40" w:rsidRDefault="00E62D52" w:rsidP="00E62D52">
            <w:pPr>
              <w:rPr>
                <w:lang w:val="en-GB"/>
              </w:rPr>
            </w:pPr>
          </w:p>
          <w:p w14:paraId="09D47E6E" w14:textId="77777777" w:rsidR="00D44851" w:rsidRPr="00BE2D40" w:rsidRDefault="00D44851" w:rsidP="00D44851">
            <w:pPr>
              <w:rPr>
                <w:lang w:val="en-GB"/>
              </w:rPr>
            </w:pPr>
          </w:p>
          <w:p w14:paraId="3802E58E" w14:textId="77777777" w:rsidR="00D44851" w:rsidRPr="00BE2D40" w:rsidRDefault="00D44851" w:rsidP="00D44851">
            <w:pPr>
              <w:rPr>
                <w:lang w:val="en-GB"/>
              </w:rPr>
            </w:pPr>
          </w:p>
          <w:p w14:paraId="622D4DC5" w14:textId="77777777" w:rsidR="00E62D52" w:rsidRPr="00BE2D40" w:rsidRDefault="00D44851" w:rsidP="00D44851">
            <w:pPr>
              <w:tabs>
                <w:tab w:val="left" w:pos="1530"/>
              </w:tabs>
              <w:rPr>
                <w:lang w:val="en-GB"/>
              </w:rPr>
            </w:pPr>
            <w:r w:rsidRPr="00BE2D40">
              <w:rPr>
                <w:lang w:val="en-GB"/>
              </w:rPr>
              <w:tab/>
              <w:t>……to be continued on a separate sheet</w:t>
            </w:r>
          </w:p>
        </w:tc>
      </w:tr>
    </w:tbl>
    <w:p w14:paraId="3EC0370C" w14:textId="77777777" w:rsidR="007B4EA6" w:rsidRPr="00BE2D40" w:rsidRDefault="007B4EA6" w:rsidP="007B4EA6">
      <w:pPr>
        <w:rPr>
          <w:lang w:val="en-GB"/>
        </w:rPr>
      </w:pPr>
    </w:p>
    <w:p w14:paraId="6F0CA17F" w14:textId="77777777" w:rsidR="004040D5" w:rsidRPr="00BE2D40" w:rsidRDefault="004040D5" w:rsidP="007B4EA6">
      <w:pPr>
        <w:rPr>
          <w:lang w:val="en-GB"/>
        </w:rPr>
      </w:pPr>
    </w:p>
    <w:p w14:paraId="529C72AE" w14:textId="77777777" w:rsidR="004040D5" w:rsidRPr="00BE2D40" w:rsidRDefault="004040D5" w:rsidP="007B4EA6">
      <w:pPr>
        <w:rPr>
          <w:lang w:val="en-GB"/>
        </w:rPr>
      </w:pPr>
    </w:p>
    <w:p w14:paraId="56E86CA1" w14:textId="77777777" w:rsidR="004040D5" w:rsidRPr="00BE2D40" w:rsidRDefault="004040D5" w:rsidP="007B4EA6">
      <w:pPr>
        <w:rPr>
          <w:lang w:val="en-GB"/>
        </w:rPr>
      </w:pPr>
    </w:p>
    <w:p w14:paraId="2D9C3A26" w14:textId="77777777" w:rsidR="004040D5" w:rsidRPr="00BE2D40" w:rsidRDefault="004040D5" w:rsidP="007B4EA6">
      <w:pPr>
        <w:rPr>
          <w:lang w:val="en-GB"/>
        </w:rPr>
      </w:pPr>
    </w:p>
    <w:p w14:paraId="45DD207B" w14:textId="77777777" w:rsidR="00FB3F5A" w:rsidRPr="00BE2D40" w:rsidRDefault="00FB3F5A" w:rsidP="007B4EA6">
      <w:pPr>
        <w:rPr>
          <w:lang w:val="en-GB"/>
        </w:rPr>
      </w:pPr>
    </w:p>
    <w:p w14:paraId="5D6F9F97" w14:textId="77777777" w:rsidR="004040D5" w:rsidRPr="00BE2D40" w:rsidRDefault="004040D5" w:rsidP="007B4EA6">
      <w:pPr>
        <w:rPr>
          <w:lang w:val="en-GB"/>
        </w:rPr>
      </w:pPr>
    </w:p>
    <w:p w14:paraId="1E4A5141" w14:textId="77777777" w:rsidR="004040D5" w:rsidRPr="00BE2D40" w:rsidRDefault="004040D5" w:rsidP="007B4EA6">
      <w:pPr>
        <w:rPr>
          <w:lang w:val="en-GB"/>
        </w:rPr>
      </w:pPr>
    </w:p>
    <w:p w14:paraId="241BE595" w14:textId="77777777" w:rsidR="00D44851" w:rsidRPr="00BE2D40" w:rsidRDefault="00D44851" w:rsidP="007B4EA6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998"/>
        <w:gridCol w:w="2262"/>
        <w:gridCol w:w="1696"/>
      </w:tblGrid>
      <w:tr w:rsidR="007B4EA6" w:rsidRPr="00BE2D40" w14:paraId="3AFEDE54" w14:textId="77777777" w:rsidTr="0006632C">
        <w:tc>
          <w:tcPr>
            <w:tcW w:w="9062" w:type="dxa"/>
            <w:gridSpan w:val="5"/>
          </w:tcPr>
          <w:p w14:paraId="5D435D18" w14:textId="77777777" w:rsidR="007B4EA6" w:rsidRPr="00BE2D40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BE2D40">
              <w:rPr>
                <w:b/>
                <w:i/>
                <w:sz w:val="24"/>
                <w:szCs w:val="24"/>
                <w:lang w:val="en-GB"/>
              </w:rPr>
              <w:lastRenderedPageBreak/>
              <w:t xml:space="preserve">Předměty na 1.LF, které budou nahrazeny studiem v zahraničí </w:t>
            </w:r>
          </w:p>
          <w:p w14:paraId="7C5744FF" w14:textId="2C55643D" w:rsidR="007B4EA6" w:rsidRPr="00BE2D40" w:rsidRDefault="007B4EA6" w:rsidP="00314FA2">
            <w:pPr>
              <w:jc w:val="center"/>
              <w:rPr>
                <w:b/>
                <w:i/>
                <w:lang w:val="en-GB"/>
              </w:rPr>
            </w:pPr>
            <w:r w:rsidRPr="00BE2D40">
              <w:rPr>
                <w:b/>
                <w:i/>
                <w:sz w:val="24"/>
                <w:szCs w:val="24"/>
                <w:lang w:val="en-GB"/>
              </w:rPr>
              <w:t xml:space="preserve">Educational components at </w:t>
            </w:r>
            <w:r w:rsidR="00314FA2">
              <w:rPr>
                <w:b/>
                <w:i/>
                <w:sz w:val="24"/>
                <w:szCs w:val="24"/>
                <w:lang w:val="en-GB"/>
              </w:rPr>
              <w:t>First Faculty of Medicine to</w:t>
            </w:r>
            <w:r w:rsidRPr="00BE2D40">
              <w:rPr>
                <w:b/>
                <w:i/>
                <w:sz w:val="24"/>
                <w:szCs w:val="24"/>
                <w:lang w:val="en-GB"/>
              </w:rPr>
              <w:t xml:space="preserve"> be replaced by the study abroad</w:t>
            </w:r>
          </w:p>
        </w:tc>
      </w:tr>
      <w:tr w:rsidR="007B4EA6" w:rsidRPr="00BE2D40" w14:paraId="55ED5F4B" w14:textId="77777777" w:rsidTr="00081E51">
        <w:trPr>
          <w:trHeight w:val="1155"/>
        </w:trPr>
        <w:tc>
          <w:tcPr>
            <w:tcW w:w="1696" w:type="dxa"/>
          </w:tcPr>
          <w:p w14:paraId="5EA40160" w14:textId="77777777" w:rsidR="007B4EA6" w:rsidRPr="00BE2D40" w:rsidRDefault="007B4EA6" w:rsidP="0006632C">
            <w:pPr>
              <w:jc w:val="center"/>
              <w:rPr>
                <w:lang w:val="en-GB"/>
              </w:rPr>
            </w:pPr>
            <w:r w:rsidRPr="00BE2D40">
              <w:rPr>
                <w:lang w:val="en-GB"/>
              </w:rPr>
              <w:t xml:space="preserve">Kód předmětu </w:t>
            </w:r>
            <w:r w:rsidRPr="00BE2D40">
              <w:rPr>
                <w:i/>
                <w:lang w:val="en-GB"/>
              </w:rPr>
              <w:t>Subject code</w:t>
            </w:r>
          </w:p>
          <w:p w14:paraId="54D596F1" w14:textId="77777777" w:rsidR="007B4EA6" w:rsidRPr="00BE2D40" w:rsidRDefault="007B4EA6" w:rsidP="0006632C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</w:tcPr>
          <w:p w14:paraId="210C77F1" w14:textId="77777777" w:rsidR="007B4EA6" w:rsidRPr="00BE2D40" w:rsidRDefault="007B4EA6" w:rsidP="0006632C">
            <w:pPr>
              <w:rPr>
                <w:lang w:val="en-GB"/>
              </w:rPr>
            </w:pPr>
            <w:r w:rsidRPr="00BE2D40">
              <w:rPr>
                <w:lang w:val="en-GB"/>
              </w:rPr>
              <w:t xml:space="preserve">Název předmětu  </w:t>
            </w:r>
            <w:r w:rsidRPr="00BE2D40">
              <w:rPr>
                <w:i/>
                <w:lang w:val="en-GB"/>
              </w:rPr>
              <w:t>Subject title</w:t>
            </w:r>
          </w:p>
        </w:tc>
        <w:tc>
          <w:tcPr>
            <w:tcW w:w="998" w:type="dxa"/>
          </w:tcPr>
          <w:p w14:paraId="76620A9A" w14:textId="77777777" w:rsidR="007B4EA6" w:rsidRPr="00BE2D40" w:rsidRDefault="007B4EA6" w:rsidP="0006632C">
            <w:pPr>
              <w:jc w:val="center"/>
              <w:rPr>
                <w:lang w:val="en-GB"/>
              </w:rPr>
            </w:pPr>
            <w:r w:rsidRPr="00BE2D40">
              <w:rPr>
                <w:lang w:val="en-GB"/>
              </w:rPr>
              <w:t xml:space="preserve">Kredity </w:t>
            </w:r>
            <w:r w:rsidRPr="00BE2D40">
              <w:rPr>
                <w:i/>
                <w:lang w:val="en-GB"/>
              </w:rPr>
              <w:t>ECTS credits</w:t>
            </w:r>
          </w:p>
        </w:tc>
        <w:tc>
          <w:tcPr>
            <w:tcW w:w="2262" w:type="dxa"/>
          </w:tcPr>
          <w:p w14:paraId="2A3D9CAC" w14:textId="77777777" w:rsidR="007B4EA6" w:rsidRPr="00BE2D40" w:rsidRDefault="00E62D52" w:rsidP="0006632C">
            <w:pPr>
              <w:rPr>
                <w:color w:val="000000" w:themeColor="text1"/>
                <w:lang w:val="en-GB"/>
              </w:rPr>
            </w:pPr>
            <w:r w:rsidRPr="00BE2D40">
              <w:rPr>
                <w:color w:val="000000" w:themeColor="text1"/>
                <w:lang w:val="en-GB"/>
              </w:rPr>
              <w:t>Zápočet musí být proveden</w:t>
            </w:r>
            <w:r w:rsidR="007B4EA6" w:rsidRPr="00BE2D40">
              <w:rPr>
                <w:color w:val="000000" w:themeColor="text1"/>
                <w:lang w:val="en-GB"/>
              </w:rPr>
              <w:t xml:space="preserve"> na </w:t>
            </w:r>
            <w:r w:rsidRPr="00BE2D40">
              <w:rPr>
                <w:color w:val="000000" w:themeColor="text1"/>
                <w:lang w:val="en-GB"/>
              </w:rPr>
              <w:t xml:space="preserve">1.LF </w:t>
            </w:r>
            <w:r w:rsidR="007B4EA6" w:rsidRPr="00BE2D40">
              <w:rPr>
                <w:color w:val="000000" w:themeColor="text1"/>
                <w:lang w:val="en-GB"/>
              </w:rPr>
              <w:t>ANO/NE</w:t>
            </w:r>
          </w:p>
          <w:p w14:paraId="18B04D86" w14:textId="47D97C97" w:rsidR="007B4EA6" w:rsidRPr="00BE2D40" w:rsidRDefault="00E62D52" w:rsidP="00314FA2">
            <w:pPr>
              <w:rPr>
                <w:lang w:val="en-GB"/>
              </w:rPr>
            </w:pPr>
            <w:r w:rsidRPr="00BE2D40">
              <w:rPr>
                <w:i/>
                <w:color w:val="000000" w:themeColor="text1"/>
                <w:lang w:val="en-GB"/>
              </w:rPr>
              <w:t>Credit</w:t>
            </w:r>
            <w:r w:rsidR="00D112B0" w:rsidRPr="00BE2D40">
              <w:rPr>
                <w:i/>
                <w:color w:val="000000" w:themeColor="text1"/>
                <w:lang w:val="en-GB"/>
              </w:rPr>
              <w:t xml:space="preserve"> must be earned </w:t>
            </w:r>
            <w:r w:rsidR="007B4EA6" w:rsidRPr="00BE2D40">
              <w:rPr>
                <w:i/>
                <w:color w:val="000000" w:themeColor="text1"/>
                <w:lang w:val="en-GB"/>
              </w:rPr>
              <w:t xml:space="preserve"> at </w:t>
            </w:r>
            <w:r w:rsidR="00314FA2">
              <w:rPr>
                <w:i/>
                <w:color w:val="000000" w:themeColor="text1"/>
                <w:lang w:val="en-GB"/>
              </w:rPr>
              <w:t>the Faculty</w:t>
            </w:r>
            <w:r w:rsidRPr="00BE2D40">
              <w:rPr>
                <w:i/>
                <w:color w:val="000000" w:themeColor="text1"/>
                <w:lang w:val="en-GB"/>
              </w:rPr>
              <w:t xml:space="preserve"> </w:t>
            </w:r>
            <w:r w:rsidR="007B4EA6" w:rsidRPr="00BE2D40">
              <w:rPr>
                <w:i/>
                <w:color w:val="000000" w:themeColor="text1"/>
                <w:lang w:val="en-GB"/>
              </w:rPr>
              <w:t>YES/NO</w:t>
            </w:r>
          </w:p>
        </w:tc>
        <w:tc>
          <w:tcPr>
            <w:tcW w:w="1696" w:type="dxa"/>
          </w:tcPr>
          <w:p w14:paraId="3E9ADBC1" w14:textId="77777777" w:rsidR="007B4EA6" w:rsidRPr="00BE2D40" w:rsidRDefault="007B4EA6" w:rsidP="0006632C">
            <w:pPr>
              <w:rPr>
                <w:i/>
                <w:lang w:val="en-GB"/>
              </w:rPr>
            </w:pPr>
            <w:r w:rsidRPr="00BE2D40">
              <w:rPr>
                <w:lang w:val="en-GB"/>
              </w:rPr>
              <w:t>Podpis a razítko garanta,</w:t>
            </w:r>
            <w:r w:rsidRPr="00BE2D40">
              <w:rPr>
                <w:i/>
                <w:lang w:val="en-GB"/>
              </w:rPr>
              <w:t xml:space="preserve"> Signature and stamp of guarantee</w:t>
            </w:r>
          </w:p>
        </w:tc>
      </w:tr>
      <w:tr w:rsidR="007B4EA6" w:rsidRPr="00BE2D40" w14:paraId="128303A5" w14:textId="77777777" w:rsidTr="00081E51">
        <w:trPr>
          <w:trHeight w:val="868"/>
        </w:trPr>
        <w:tc>
          <w:tcPr>
            <w:tcW w:w="1696" w:type="dxa"/>
            <w:shd w:val="clear" w:color="auto" w:fill="DEEAF6" w:themeFill="accent1" w:themeFillTint="33"/>
          </w:tcPr>
          <w:p w14:paraId="0E6D9478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1CE5795E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2A6DC059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4F78EED2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998" w:type="dxa"/>
            <w:shd w:val="clear" w:color="auto" w:fill="DEEAF6" w:themeFill="accent1" w:themeFillTint="33"/>
          </w:tcPr>
          <w:p w14:paraId="6D6EDBFB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2262" w:type="dxa"/>
            <w:shd w:val="clear" w:color="auto" w:fill="DEEAF6" w:themeFill="accent1" w:themeFillTint="33"/>
          </w:tcPr>
          <w:p w14:paraId="50FA2963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2812A8E3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6EE5D1D9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01B05351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64790A0A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40AE9D33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472F8B89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0608E243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1DDCCF80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3B112CF4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998" w:type="dxa"/>
            <w:shd w:val="clear" w:color="auto" w:fill="DEEAF6" w:themeFill="accent1" w:themeFillTint="33"/>
          </w:tcPr>
          <w:p w14:paraId="1CF6631C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2262" w:type="dxa"/>
            <w:shd w:val="clear" w:color="auto" w:fill="DEEAF6" w:themeFill="accent1" w:themeFillTint="33"/>
          </w:tcPr>
          <w:p w14:paraId="3344F42D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7758355D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0E043AE2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53539A96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495E45F5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7F248DE5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05D1752A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4F88723F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4093B83F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7E102F29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998" w:type="dxa"/>
            <w:shd w:val="clear" w:color="auto" w:fill="DEEAF6" w:themeFill="accent1" w:themeFillTint="33"/>
          </w:tcPr>
          <w:p w14:paraId="4DEE35C6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2262" w:type="dxa"/>
            <w:shd w:val="clear" w:color="auto" w:fill="DEEAF6" w:themeFill="accent1" w:themeFillTint="33"/>
          </w:tcPr>
          <w:p w14:paraId="4691CCC3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62693AE4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7A0525CD" w14:textId="77777777" w:rsidR="007B4EA6" w:rsidRPr="00BE2D40" w:rsidRDefault="007B4EA6" w:rsidP="0006632C">
            <w:pPr>
              <w:rPr>
                <w:lang w:val="en-GB"/>
              </w:rPr>
            </w:pPr>
          </w:p>
          <w:p w14:paraId="328815AC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29B4260D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26B91D93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38648DD7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04A2507E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998" w:type="dxa"/>
            <w:shd w:val="clear" w:color="auto" w:fill="DEEAF6" w:themeFill="accent1" w:themeFillTint="33"/>
          </w:tcPr>
          <w:p w14:paraId="61F6AE04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2262" w:type="dxa"/>
            <w:shd w:val="clear" w:color="auto" w:fill="DEEAF6" w:themeFill="accent1" w:themeFillTint="33"/>
          </w:tcPr>
          <w:p w14:paraId="4F7EAACA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496AF155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22DF788D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26B0661F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584A854F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998" w:type="dxa"/>
            <w:shd w:val="clear" w:color="auto" w:fill="DEEAF6" w:themeFill="accent1" w:themeFillTint="33"/>
          </w:tcPr>
          <w:p w14:paraId="3DE8FD91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2262" w:type="dxa"/>
            <w:shd w:val="clear" w:color="auto" w:fill="DEEAF6" w:themeFill="accent1" w:themeFillTint="33"/>
          </w:tcPr>
          <w:p w14:paraId="2E5483A9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7B4BB804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16B9932D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72207FE1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63D6BF97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998" w:type="dxa"/>
            <w:shd w:val="clear" w:color="auto" w:fill="DEEAF6" w:themeFill="accent1" w:themeFillTint="33"/>
          </w:tcPr>
          <w:p w14:paraId="4080F094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2262" w:type="dxa"/>
            <w:shd w:val="clear" w:color="auto" w:fill="DEEAF6" w:themeFill="accent1" w:themeFillTint="33"/>
          </w:tcPr>
          <w:p w14:paraId="2D9A26BF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0DCD4415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7B4EA6" w:rsidRPr="00BE2D40" w14:paraId="6B2F8C64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684FEC01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5D1DC737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998" w:type="dxa"/>
            <w:shd w:val="clear" w:color="auto" w:fill="DEEAF6" w:themeFill="accent1" w:themeFillTint="33"/>
          </w:tcPr>
          <w:p w14:paraId="5A70758D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2262" w:type="dxa"/>
            <w:shd w:val="clear" w:color="auto" w:fill="DEEAF6" w:themeFill="accent1" w:themeFillTint="33"/>
          </w:tcPr>
          <w:p w14:paraId="275A83A2" w14:textId="77777777" w:rsidR="007B4EA6" w:rsidRPr="00BE2D40" w:rsidRDefault="007B4EA6" w:rsidP="0006632C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5678966C" w14:textId="77777777" w:rsidR="007B4EA6" w:rsidRPr="00BE2D40" w:rsidRDefault="007B4EA6" w:rsidP="0006632C">
            <w:pPr>
              <w:rPr>
                <w:lang w:val="en-GB"/>
              </w:rPr>
            </w:pPr>
          </w:p>
        </w:tc>
      </w:tr>
      <w:tr w:rsidR="009551D7" w:rsidRPr="00BE2D40" w14:paraId="289628F1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16FA3D6E" w14:textId="77777777" w:rsidR="009551D7" w:rsidRPr="00BE2D40" w:rsidRDefault="009551D7" w:rsidP="0006632C">
            <w:pPr>
              <w:rPr>
                <w:lang w:val="en-GB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19136122" w14:textId="77777777" w:rsidR="009551D7" w:rsidRPr="00BE2D40" w:rsidRDefault="009551D7" w:rsidP="0006632C">
            <w:pPr>
              <w:rPr>
                <w:lang w:val="en-GB"/>
              </w:rPr>
            </w:pPr>
          </w:p>
        </w:tc>
        <w:tc>
          <w:tcPr>
            <w:tcW w:w="998" w:type="dxa"/>
            <w:shd w:val="clear" w:color="auto" w:fill="DEEAF6" w:themeFill="accent1" w:themeFillTint="33"/>
          </w:tcPr>
          <w:p w14:paraId="1782035C" w14:textId="77777777" w:rsidR="009551D7" w:rsidRPr="00BE2D40" w:rsidRDefault="009551D7" w:rsidP="0006632C">
            <w:pPr>
              <w:rPr>
                <w:lang w:val="en-GB"/>
              </w:rPr>
            </w:pPr>
          </w:p>
        </w:tc>
        <w:tc>
          <w:tcPr>
            <w:tcW w:w="2262" w:type="dxa"/>
            <w:shd w:val="clear" w:color="auto" w:fill="DEEAF6" w:themeFill="accent1" w:themeFillTint="33"/>
          </w:tcPr>
          <w:p w14:paraId="71C7A820" w14:textId="77777777" w:rsidR="009551D7" w:rsidRPr="00BE2D40" w:rsidRDefault="009551D7" w:rsidP="0006632C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1389CD50" w14:textId="77777777" w:rsidR="009551D7" w:rsidRPr="00BE2D40" w:rsidRDefault="009551D7" w:rsidP="0006632C">
            <w:pPr>
              <w:rPr>
                <w:lang w:val="en-GB"/>
              </w:rPr>
            </w:pPr>
          </w:p>
        </w:tc>
      </w:tr>
      <w:tr w:rsidR="009551D7" w:rsidRPr="00BE2D40" w14:paraId="30654B6B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458562A3" w14:textId="77777777" w:rsidR="009551D7" w:rsidRPr="00BE2D40" w:rsidRDefault="009551D7" w:rsidP="0006632C">
            <w:pPr>
              <w:rPr>
                <w:lang w:val="en-GB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2925DD76" w14:textId="77777777" w:rsidR="009551D7" w:rsidRPr="00BE2D40" w:rsidRDefault="009551D7" w:rsidP="0006632C">
            <w:pPr>
              <w:rPr>
                <w:lang w:val="en-GB"/>
              </w:rPr>
            </w:pPr>
          </w:p>
        </w:tc>
        <w:tc>
          <w:tcPr>
            <w:tcW w:w="998" w:type="dxa"/>
            <w:shd w:val="clear" w:color="auto" w:fill="DEEAF6" w:themeFill="accent1" w:themeFillTint="33"/>
          </w:tcPr>
          <w:p w14:paraId="2CADADF8" w14:textId="77777777" w:rsidR="009551D7" w:rsidRPr="00BE2D40" w:rsidRDefault="009551D7" w:rsidP="0006632C">
            <w:pPr>
              <w:rPr>
                <w:lang w:val="en-GB"/>
              </w:rPr>
            </w:pPr>
          </w:p>
        </w:tc>
        <w:tc>
          <w:tcPr>
            <w:tcW w:w="2262" w:type="dxa"/>
            <w:shd w:val="clear" w:color="auto" w:fill="DEEAF6" w:themeFill="accent1" w:themeFillTint="33"/>
          </w:tcPr>
          <w:p w14:paraId="1DF7BC1E" w14:textId="77777777" w:rsidR="009551D7" w:rsidRPr="00BE2D40" w:rsidRDefault="009551D7" w:rsidP="0006632C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43F88724" w14:textId="77777777" w:rsidR="009551D7" w:rsidRPr="00BE2D40" w:rsidRDefault="009551D7" w:rsidP="0006632C">
            <w:pPr>
              <w:rPr>
                <w:lang w:val="en-GB"/>
              </w:rPr>
            </w:pPr>
          </w:p>
        </w:tc>
      </w:tr>
      <w:tr w:rsidR="009551D7" w:rsidRPr="00BE2D40" w14:paraId="7A7C3348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390B0B75" w14:textId="77777777" w:rsidR="009551D7" w:rsidRPr="00BE2D40" w:rsidRDefault="009551D7" w:rsidP="0006632C">
            <w:pPr>
              <w:rPr>
                <w:lang w:val="en-GB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77C35B32" w14:textId="77777777" w:rsidR="009551D7" w:rsidRPr="00BE2D40" w:rsidRDefault="009551D7" w:rsidP="0006632C">
            <w:pPr>
              <w:rPr>
                <w:lang w:val="en-GB"/>
              </w:rPr>
            </w:pPr>
          </w:p>
        </w:tc>
        <w:tc>
          <w:tcPr>
            <w:tcW w:w="998" w:type="dxa"/>
            <w:shd w:val="clear" w:color="auto" w:fill="DEEAF6" w:themeFill="accent1" w:themeFillTint="33"/>
          </w:tcPr>
          <w:p w14:paraId="1C8E893F" w14:textId="77777777" w:rsidR="009551D7" w:rsidRPr="00BE2D40" w:rsidRDefault="009551D7" w:rsidP="0006632C">
            <w:pPr>
              <w:rPr>
                <w:lang w:val="en-GB"/>
              </w:rPr>
            </w:pPr>
          </w:p>
        </w:tc>
        <w:tc>
          <w:tcPr>
            <w:tcW w:w="2262" w:type="dxa"/>
            <w:shd w:val="clear" w:color="auto" w:fill="DEEAF6" w:themeFill="accent1" w:themeFillTint="33"/>
          </w:tcPr>
          <w:p w14:paraId="233407EF" w14:textId="77777777" w:rsidR="009551D7" w:rsidRPr="00BE2D40" w:rsidRDefault="009551D7" w:rsidP="0006632C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1E2131B2" w14:textId="77777777" w:rsidR="009551D7" w:rsidRPr="00BE2D40" w:rsidRDefault="009551D7" w:rsidP="0006632C">
            <w:pPr>
              <w:rPr>
                <w:lang w:val="en-GB"/>
              </w:rPr>
            </w:pPr>
          </w:p>
        </w:tc>
      </w:tr>
    </w:tbl>
    <w:p w14:paraId="7DC45768" w14:textId="77777777" w:rsidR="007B4EA6" w:rsidRPr="00BE2D40" w:rsidRDefault="00E62D52" w:rsidP="007B4EA6">
      <w:pPr>
        <w:rPr>
          <w:lang w:val="en-GB"/>
        </w:rPr>
      </w:pPr>
      <w:r w:rsidRPr="00BE2D40">
        <w:rPr>
          <w:lang w:val="en-GB"/>
        </w:rPr>
        <w:t>…………………………………..to be continued on a separate sheet</w:t>
      </w:r>
    </w:p>
    <w:p w14:paraId="611B40FB" w14:textId="77777777" w:rsidR="009551D7" w:rsidRPr="00BE2D40" w:rsidRDefault="009551D7" w:rsidP="009551D7">
      <w:pPr>
        <w:rPr>
          <w:lang w:val="en-GB"/>
        </w:rPr>
      </w:pPr>
    </w:p>
    <w:p w14:paraId="509CF3B4" w14:textId="6400F515" w:rsidR="007B4EA6" w:rsidRPr="00BE2D40" w:rsidRDefault="007B4EA6" w:rsidP="00314FA2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 w:val="24"/>
          <w:szCs w:val="24"/>
          <w:lang w:val="en-GB"/>
        </w:rPr>
      </w:pPr>
      <w:r w:rsidRPr="00BE2D40">
        <w:rPr>
          <w:rFonts w:asciiTheme="minorHAnsi" w:hAnsiTheme="minorHAnsi"/>
          <w:b/>
          <w:i/>
          <w:sz w:val="24"/>
          <w:szCs w:val="24"/>
          <w:lang w:val="en-GB"/>
        </w:rPr>
        <w:lastRenderedPageBreak/>
        <w:t xml:space="preserve">Do </w:t>
      </w:r>
      <w:r w:rsidR="00E62D52" w:rsidRPr="00BE2D40">
        <w:rPr>
          <w:rFonts w:asciiTheme="minorHAnsi" w:hAnsiTheme="minorHAnsi"/>
          <w:b/>
          <w:i/>
          <w:sz w:val="24"/>
          <w:szCs w:val="24"/>
          <w:lang w:val="en-GB"/>
        </w:rPr>
        <w:t>30</w:t>
      </w:r>
      <w:r w:rsidRPr="00BE2D40">
        <w:rPr>
          <w:rFonts w:asciiTheme="minorHAnsi" w:hAnsiTheme="minorHAnsi"/>
          <w:b/>
          <w:i/>
          <w:sz w:val="24"/>
          <w:szCs w:val="24"/>
          <w:lang w:val="en-GB"/>
        </w:rPr>
        <w:t xml:space="preserve"> dní po ukončení stáže musí student dodat na </w:t>
      </w:r>
      <w:r w:rsidR="009551D7" w:rsidRPr="00BE2D40">
        <w:rPr>
          <w:rFonts w:asciiTheme="minorHAnsi" w:hAnsiTheme="minorHAnsi"/>
          <w:b/>
          <w:i/>
          <w:sz w:val="24"/>
          <w:szCs w:val="24"/>
          <w:lang w:val="en-GB"/>
        </w:rPr>
        <w:t>Oddělení pro vědeckou činnost a zahraniční styky</w:t>
      </w:r>
      <w:r w:rsidRPr="00BE2D40">
        <w:rPr>
          <w:rFonts w:asciiTheme="minorHAnsi" w:hAnsiTheme="minorHAnsi"/>
          <w:b/>
          <w:i/>
          <w:sz w:val="24"/>
          <w:szCs w:val="24"/>
          <w:lang w:val="en-GB"/>
        </w:rPr>
        <w:t xml:space="preserve"> </w:t>
      </w:r>
      <w:r w:rsidR="00022421" w:rsidRPr="00BE2D40">
        <w:rPr>
          <w:rFonts w:asciiTheme="minorHAnsi" w:hAnsiTheme="minorHAnsi"/>
          <w:b/>
          <w:i/>
          <w:sz w:val="24"/>
          <w:szCs w:val="24"/>
          <w:lang w:val="en-GB"/>
        </w:rPr>
        <w:t xml:space="preserve">traineeship certificate jako potvrzení o stáži. </w:t>
      </w:r>
      <w:r w:rsidRPr="00BE2D40">
        <w:rPr>
          <w:rFonts w:asciiTheme="minorHAnsi" w:hAnsiTheme="minorHAnsi"/>
          <w:b/>
          <w:i/>
          <w:sz w:val="24"/>
          <w:szCs w:val="24"/>
          <w:lang w:val="en-GB"/>
        </w:rPr>
        <w:t xml:space="preserve"> </w:t>
      </w:r>
      <w:r w:rsidR="00022421" w:rsidRPr="00BE2D40">
        <w:rPr>
          <w:rFonts w:asciiTheme="minorHAnsi" w:hAnsiTheme="minorHAnsi"/>
          <w:b/>
          <w:i/>
          <w:sz w:val="24"/>
          <w:szCs w:val="24"/>
          <w:lang w:val="en-GB"/>
        </w:rPr>
        <w:t xml:space="preserve">The student must hand over traineeship certificate as </w:t>
      </w:r>
      <w:r w:rsidRPr="00BE2D40">
        <w:rPr>
          <w:rFonts w:asciiTheme="minorHAnsi" w:hAnsiTheme="minorHAnsi"/>
          <w:b/>
          <w:i/>
          <w:sz w:val="24"/>
          <w:szCs w:val="24"/>
          <w:lang w:val="en-GB"/>
        </w:rPr>
        <w:t xml:space="preserve">confirmation of stay to the </w:t>
      </w:r>
      <w:r w:rsidR="00314FA2" w:rsidRPr="00314FA2">
        <w:rPr>
          <w:rFonts w:asciiTheme="minorHAnsi" w:hAnsiTheme="minorHAnsi"/>
          <w:b/>
          <w:i/>
          <w:sz w:val="24"/>
          <w:szCs w:val="24"/>
          <w:lang w:val="en-GB"/>
        </w:rPr>
        <w:t>Department of Science and Research and International Relations</w:t>
      </w:r>
      <w:r w:rsidR="003D4C80" w:rsidRPr="00BE2D40">
        <w:rPr>
          <w:rFonts w:asciiTheme="minorHAnsi" w:hAnsiTheme="minorHAnsi"/>
          <w:b/>
          <w:i/>
          <w:sz w:val="24"/>
          <w:szCs w:val="24"/>
          <w:lang w:val="en-GB"/>
        </w:rPr>
        <w:t xml:space="preserve"> </w:t>
      </w:r>
      <w:r w:rsidR="00314FA2">
        <w:rPr>
          <w:rFonts w:asciiTheme="minorHAnsi" w:hAnsiTheme="minorHAnsi"/>
          <w:b/>
          <w:i/>
          <w:sz w:val="24"/>
          <w:szCs w:val="24"/>
          <w:lang w:val="en-GB"/>
        </w:rPr>
        <w:t>within</w:t>
      </w:r>
      <w:r w:rsidRPr="00BE2D40">
        <w:rPr>
          <w:rFonts w:asciiTheme="minorHAnsi" w:hAnsiTheme="minorHAnsi"/>
          <w:b/>
          <w:i/>
          <w:sz w:val="24"/>
          <w:szCs w:val="24"/>
          <w:lang w:val="en-GB"/>
        </w:rPr>
        <w:t xml:space="preserve"> </w:t>
      </w:r>
      <w:r w:rsidR="00E62D52" w:rsidRPr="00BE2D40">
        <w:rPr>
          <w:rFonts w:asciiTheme="minorHAnsi" w:hAnsiTheme="minorHAnsi"/>
          <w:b/>
          <w:i/>
          <w:sz w:val="24"/>
          <w:szCs w:val="24"/>
          <w:lang w:val="en-GB"/>
        </w:rPr>
        <w:t>30</w:t>
      </w:r>
      <w:r w:rsidRPr="00BE2D40">
        <w:rPr>
          <w:rFonts w:asciiTheme="minorHAnsi" w:hAnsiTheme="minorHAnsi"/>
          <w:b/>
          <w:i/>
          <w:sz w:val="24"/>
          <w:szCs w:val="24"/>
          <w:lang w:val="en-GB"/>
        </w:rPr>
        <w:t xml:space="preserve"> days after the </w:t>
      </w:r>
      <w:r w:rsidR="00314FA2">
        <w:rPr>
          <w:rFonts w:asciiTheme="minorHAnsi" w:hAnsiTheme="minorHAnsi"/>
          <w:b/>
          <w:i/>
          <w:sz w:val="24"/>
          <w:szCs w:val="24"/>
          <w:lang w:val="en-GB"/>
        </w:rPr>
        <w:t>traineeship was</w:t>
      </w:r>
      <w:r w:rsidRPr="00BE2D40">
        <w:rPr>
          <w:rFonts w:asciiTheme="minorHAnsi" w:hAnsiTheme="minorHAnsi"/>
          <w:b/>
          <w:i/>
          <w:sz w:val="24"/>
          <w:szCs w:val="24"/>
          <w:lang w:val="en-GB"/>
        </w:rPr>
        <w:t xml:space="preserve"> completed. </w:t>
      </w:r>
    </w:p>
    <w:p w14:paraId="303E2FCF" w14:textId="77777777" w:rsidR="007B4EA6" w:rsidRPr="00BE2D40" w:rsidRDefault="007B4EA6" w:rsidP="007B4EA6">
      <w:pPr>
        <w:rPr>
          <w:i/>
          <w:sz w:val="24"/>
          <w:szCs w:val="24"/>
          <w:lang w:val="en-GB"/>
        </w:rPr>
      </w:pPr>
    </w:p>
    <w:p w14:paraId="0DE13BE9" w14:textId="77777777" w:rsidR="009551D7" w:rsidRPr="00BE2D40" w:rsidRDefault="009551D7" w:rsidP="007B4EA6">
      <w:pPr>
        <w:rPr>
          <w:sz w:val="24"/>
          <w:szCs w:val="24"/>
          <w:lang w:val="en-GB"/>
        </w:rPr>
      </w:pPr>
    </w:p>
    <w:p w14:paraId="14C41644" w14:textId="1FE98F9E" w:rsidR="009551D7" w:rsidRPr="00BE2D40" w:rsidRDefault="007B4EA6" w:rsidP="007B4EA6">
      <w:pPr>
        <w:rPr>
          <w:sz w:val="24"/>
          <w:szCs w:val="24"/>
          <w:lang w:val="en-GB"/>
        </w:rPr>
      </w:pPr>
      <w:r w:rsidRPr="00BE2D40">
        <w:rPr>
          <w:sz w:val="24"/>
          <w:szCs w:val="24"/>
          <w:lang w:val="en-GB"/>
        </w:rPr>
        <w:t xml:space="preserve">Datum, </w:t>
      </w:r>
      <w:r w:rsidRPr="00BE2D40">
        <w:rPr>
          <w:i/>
          <w:sz w:val="24"/>
          <w:szCs w:val="24"/>
          <w:lang w:val="en-GB"/>
        </w:rPr>
        <w:t>Date</w:t>
      </w:r>
      <w:r w:rsidR="00081E51" w:rsidRPr="00BE2D40">
        <w:rPr>
          <w:sz w:val="24"/>
          <w:szCs w:val="24"/>
          <w:lang w:val="en-GB"/>
        </w:rPr>
        <w:t xml:space="preserve"> ……………………………</w:t>
      </w:r>
      <w:r w:rsidR="009551D7" w:rsidRPr="00BE2D40">
        <w:rPr>
          <w:sz w:val="24"/>
          <w:szCs w:val="24"/>
          <w:lang w:val="en-GB"/>
        </w:rPr>
        <w:t>……………………………………………………….</w:t>
      </w:r>
    </w:p>
    <w:p w14:paraId="542233E0" w14:textId="77777777" w:rsidR="009551D7" w:rsidRPr="00BE2D40" w:rsidRDefault="009551D7" w:rsidP="007B4EA6">
      <w:pPr>
        <w:rPr>
          <w:sz w:val="24"/>
          <w:szCs w:val="24"/>
          <w:lang w:val="en-GB"/>
        </w:rPr>
      </w:pPr>
    </w:p>
    <w:p w14:paraId="655D125E" w14:textId="77777777" w:rsidR="003D4C80" w:rsidRPr="00BE2D40" w:rsidRDefault="003D4C80" w:rsidP="007B4EA6">
      <w:pPr>
        <w:rPr>
          <w:i/>
          <w:sz w:val="24"/>
          <w:szCs w:val="24"/>
          <w:lang w:val="en-GB"/>
        </w:rPr>
      </w:pPr>
    </w:p>
    <w:p w14:paraId="0778976E" w14:textId="5F932271" w:rsidR="00081E51" w:rsidRPr="00BE2D40" w:rsidRDefault="007B4EA6" w:rsidP="007B4EA6">
      <w:pPr>
        <w:rPr>
          <w:sz w:val="24"/>
          <w:szCs w:val="24"/>
          <w:lang w:val="en-GB"/>
        </w:rPr>
      </w:pPr>
      <w:r w:rsidRPr="00BE2D40">
        <w:rPr>
          <w:i/>
          <w:sz w:val="24"/>
          <w:szCs w:val="24"/>
          <w:lang w:val="en-GB"/>
        </w:rPr>
        <w:t>Podpis studenta/</w:t>
      </w:r>
      <w:r w:rsidR="00081E51" w:rsidRPr="00BE2D40">
        <w:rPr>
          <w:i/>
          <w:sz w:val="24"/>
          <w:szCs w:val="24"/>
          <w:lang w:val="en-GB"/>
        </w:rPr>
        <w:t>Signature of student…………………………………</w:t>
      </w:r>
      <w:r w:rsidR="009551D7" w:rsidRPr="00BE2D40">
        <w:rPr>
          <w:i/>
          <w:sz w:val="24"/>
          <w:szCs w:val="24"/>
          <w:lang w:val="en-GB"/>
        </w:rPr>
        <w:t>……………………………….</w:t>
      </w:r>
      <w:r w:rsidR="00CD615B" w:rsidRPr="00BE2D40">
        <w:rPr>
          <w:i/>
          <w:sz w:val="24"/>
          <w:szCs w:val="24"/>
          <w:lang w:val="en-GB"/>
        </w:rPr>
        <w:t>.</w:t>
      </w:r>
    </w:p>
    <w:p w14:paraId="10CA96C3" w14:textId="77777777" w:rsidR="00081E51" w:rsidRPr="00BE2D40" w:rsidRDefault="00081E51" w:rsidP="007B4EA6">
      <w:pPr>
        <w:rPr>
          <w:i/>
          <w:sz w:val="24"/>
          <w:szCs w:val="24"/>
          <w:lang w:val="en-GB"/>
        </w:rPr>
      </w:pPr>
    </w:p>
    <w:p w14:paraId="4E8D012F" w14:textId="77777777" w:rsidR="00081E51" w:rsidRPr="00BE2D40" w:rsidRDefault="00081E51" w:rsidP="007B4EA6">
      <w:pPr>
        <w:rPr>
          <w:i/>
          <w:sz w:val="24"/>
          <w:szCs w:val="24"/>
          <w:lang w:val="en-GB"/>
        </w:rPr>
      </w:pPr>
    </w:p>
    <w:p w14:paraId="3F2CEDF2" w14:textId="77777777" w:rsidR="009551D7" w:rsidRPr="00BE2D40" w:rsidRDefault="009551D7" w:rsidP="007B4EA6">
      <w:pPr>
        <w:rPr>
          <w:sz w:val="24"/>
          <w:szCs w:val="24"/>
          <w:lang w:val="en-GB"/>
        </w:rPr>
      </w:pPr>
    </w:p>
    <w:p w14:paraId="39B12106" w14:textId="2CC02588" w:rsidR="009551D7" w:rsidRPr="00BE2D40" w:rsidRDefault="00297D99" w:rsidP="007B4EA6">
      <w:pPr>
        <w:rPr>
          <w:b/>
          <w:sz w:val="28"/>
          <w:szCs w:val="28"/>
          <w:lang w:val="en-GB"/>
        </w:rPr>
      </w:pPr>
      <w:r w:rsidRPr="00BE2D40">
        <w:rPr>
          <w:b/>
          <w:sz w:val="28"/>
          <w:szCs w:val="28"/>
          <w:lang w:val="en-GB"/>
        </w:rPr>
        <w:t>Rozhodnutí</w:t>
      </w:r>
      <w:r w:rsidR="00314FA2">
        <w:rPr>
          <w:b/>
          <w:sz w:val="28"/>
          <w:szCs w:val="28"/>
          <w:lang w:val="en-GB"/>
        </w:rPr>
        <w:t xml:space="preserve"> </w:t>
      </w:r>
      <w:r w:rsidR="00081E51" w:rsidRPr="00BE2D40">
        <w:rPr>
          <w:b/>
          <w:sz w:val="28"/>
          <w:szCs w:val="28"/>
          <w:lang w:val="en-GB"/>
        </w:rPr>
        <w:t>p</w:t>
      </w:r>
      <w:r w:rsidR="00314FA2">
        <w:rPr>
          <w:b/>
          <w:sz w:val="28"/>
          <w:szCs w:val="28"/>
          <w:lang w:val="en-GB"/>
        </w:rPr>
        <w:t xml:space="preserve">roděkana </w:t>
      </w:r>
      <w:r w:rsidR="00CD615B" w:rsidRPr="00BE2D40">
        <w:rPr>
          <w:b/>
          <w:sz w:val="28"/>
          <w:szCs w:val="28"/>
          <w:lang w:val="en-GB"/>
        </w:rPr>
        <w:t>pro zahraniční vztahy</w:t>
      </w:r>
      <w:r w:rsidR="00314FA2">
        <w:rPr>
          <w:b/>
          <w:sz w:val="28"/>
          <w:szCs w:val="28"/>
          <w:lang w:val="en-GB"/>
        </w:rPr>
        <w:t xml:space="preserve"> </w:t>
      </w:r>
      <w:r w:rsidR="00081E51" w:rsidRPr="00BE2D40">
        <w:rPr>
          <w:b/>
          <w:sz w:val="28"/>
          <w:szCs w:val="28"/>
          <w:lang w:val="en-GB"/>
        </w:rPr>
        <w:t>/</w:t>
      </w:r>
      <w:r w:rsidR="00314FA2" w:rsidRPr="00314FA2">
        <w:rPr>
          <w:b/>
          <w:sz w:val="28"/>
          <w:szCs w:val="28"/>
          <w:lang w:val="en-GB"/>
        </w:rPr>
        <w:t xml:space="preserve"> </w:t>
      </w:r>
      <w:r w:rsidR="00314FA2">
        <w:rPr>
          <w:b/>
          <w:sz w:val="28"/>
          <w:szCs w:val="28"/>
          <w:lang w:val="en-GB"/>
        </w:rPr>
        <w:t>V</w:t>
      </w:r>
      <w:r w:rsidR="00314FA2" w:rsidRPr="00BE2D40">
        <w:rPr>
          <w:b/>
          <w:sz w:val="28"/>
          <w:szCs w:val="28"/>
          <w:lang w:val="en-GB"/>
        </w:rPr>
        <w:t>ice-dean</w:t>
      </w:r>
      <w:r w:rsidR="00314FA2">
        <w:rPr>
          <w:b/>
          <w:sz w:val="28"/>
          <w:szCs w:val="28"/>
          <w:lang w:val="en-GB"/>
        </w:rPr>
        <w:t>’s decision</w:t>
      </w:r>
      <w:r w:rsidR="003D4C80" w:rsidRPr="00BE2D40">
        <w:rPr>
          <w:b/>
          <w:sz w:val="28"/>
          <w:szCs w:val="28"/>
          <w:lang w:val="en-GB"/>
        </w:rPr>
        <w:t>:</w:t>
      </w:r>
      <w:r w:rsidR="00081E51" w:rsidRPr="00BE2D40">
        <w:rPr>
          <w:b/>
          <w:sz w:val="28"/>
          <w:szCs w:val="28"/>
          <w:lang w:val="en-GB"/>
        </w:rPr>
        <w:t xml:space="preserve"> </w:t>
      </w:r>
    </w:p>
    <w:p w14:paraId="2AA0131E" w14:textId="77777777" w:rsidR="009551D7" w:rsidRPr="00BE2D40" w:rsidRDefault="009551D7" w:rsidP="007B4EA6">
      <w:pPr>
        <w:rPr>
          <w:sz w:val="24"/>
          <w:szCs w:val="24"/>
          <w:lang w:val="en-GB"/>
        </w:rPr>
      </w:pPr>
    </w:p>
    <w:p w14:paraId="5A0A3A91" w14:textId="77777777" w:rsidR="009551D7" w:rsidRPr="00BE2D40" w:rsidRDefault="009551D7" w:rsidP="007B4EA6">
      <w:pPr>
        <w:rPr>
          <w:sz w:val="24"/>
          <w:szCs w:val="24"/>
          <w:lang w:val="en-GB"/>
        </w:rPr>
      </w:pPr>
    </w:p>
    <w:p w14:paraId="470663B9" w14:textId="253EC71D" w:rsidR="00081E51" w:rsidRPr="00BE2D40" w:rsidRDefault="00081E51" w:rsidP="007B4EA6">
      <w:pPr>
        <w:rPr>
          <w:sz w:val="24"/>
          <w:szCs w:val="24"/>
          <w:lang w:val="en-GB"/>
        </w:rPr>
      </w:pPr>
      <w:r w:rsidRPr="00BE2D40">
        <w:rPr>
          <w:sz w:val="24"/>
          <w:szCs w:val="24"/>
          <w:lang w:val="en-GB"/>
        </w:rPr>
        <w:t>………………………………………</w:t>
      </w:r>
      <w:r w:rsidR="009551D7" w:rsidRPr="00BE2D40">
        <w:rPr>
          <w:sz w:val="24"/>
          <w:szCs w:val="24"/>
          <w:lang w:val="en-GB"/>
        </w:rPr>
        <w:t>…………………………………………………………...</w:t>
      </w:r>
    </w:p>
    <w:p w14:paraId="1E5236DF" w14:textId="77777777" w:rsidR="00081E51" w:rsidRPr="00BE2D40" w:rsidRDefault="00081E51" w:rsidP="007B4EA6">
      <w:pPr>
        <w:rPr>
          <w:sz w:val="24"/>
          <w:szCs w:val="24"/>
          <w:lang w:val="en-GB"/>
        </w:rPr>
      </w:pPr>
    </w:p>
    <w:p w14:paraId="530FC9DC" w14:textId="77777777" w:rsidR="00081E51" w:rsidRPr="00BE2D40" w:rsidRDefault="00081E51" w:rsidP="007B4EA6">
      <w:pPr>
        <w:rPr>
          <w:sz w:val="24"/>
          <w:szCs w:val="24"/>
          <w:lang w:val="en-GB"/>
        </w:rPr>
      </w:pPr>
    </w:p>
    <w:p w14:paraId="0116F9F9" w14:textId="77777777" w:rsidR="00081E51" w:rsidRPr="00BE2D40" w:rsidRDefault="00081E51" w:rsidP="007B4EA6">
      <w:pPr>
        <w:rPr>
          <w:i/>
          <w:sz w:val="24"/>
          <w:szCs w:val="24"/>
          <w:lang w:val="en-GB"/>
        </w:rPr>
      </w:pPr>
    </w:p>
    <w:p w14:paraId="047BEE2D" w14:textId="77777777" w:rsidR="00081E51" w:rsidRPr="00BE2D40" w:rsidRDefault="00081E51" w:rsidP="007B4EA6">
      <w:pPr>
        <w:rPr>
          <w:i/>
          <w:sz w:val="24"/>
          <w:szCs w:val="24"/>
          <w:lang w:val="en-GB"/>
        </w:rPr>
      </w:pPr>
      <w:r w:rsidRPr="00BE2D40">
        <w:rPr>
          <w:i/>
          <w:sz w:val="24"/>
          <w:szCs w:val="24"/>
          <w:lang w:val="en-GB"/>
        </w:rPr>
        <w:t>Datum, Date  ………………………….</w:t>
      </w:r>
      <w:r w:rsidRPr="00BE2D40">
        <w:rPr>
          <w:i/>
          <w:sz w:val="24"/>
          <w:szCs w:val="24"/>
          <w:lang w:val="en-GB"/>
        </w:rPr>
        <w:tab/>
      </w:r>
      <w:r w:rsidRPr="00BE2D40">
        <w:rPr>
          <w:i/>
          <w:sz w:val="24"/>
          <w:szCs w:val="24"/>
          <w:lang w:val="en-GB"/>
        </w:rPr>
        <w:tab/>
      </w:r>
    </w:p>
    <w:p w14:paraId="68430FA0" w14:textId="77777777" w:rsidR="00081E51" w:rsidRPr="00BE2D40" w:rsidRDefault="00081E51" w:rsidP="007B4EA6">
      <w:pPr>
        <w:rPr>
          <w:i/>
          <w:sz w:val="24"/>
          <w:szCs w:val="24"/>
          <w:lang w:val="en-GB"/>
        </w:rPr>
      </w:pPr>
    </w:p>
    <w:p w14:paraId="6FBB67B5" w14:textId="77777777" w:rsidR="00081E51" w:rsidRPr="00BE2D40" w:rsidRDefault="00081E51" w:rsidP="007B4EA6">
      <w:pPr>
        <w:rPr>
          <w:i/>
          <w:sz w:val="24"/>
          <w:szCs w:val="24"/>
          <w:lang w:val="en-GB"/>
        </w:rPr>
      </w:pPr>
    </w:p>
    <w:p w14:paraId="5AE35971" w14:textId="5E721600" w:rsidR="00081E51" w:rsidRPr="00BE2D40" w:rsidRDefault="00081E51" w:rsidP="007B4EA6">
      <w:pPr>
        <w:rPr>
          <w:i/>
          <w:sz w:val="24"/>
          <w:szCs w:val="24"/>
          <w:lang w:val="en-GB"/>
        </w:rPr>
      </w:pPr>
      <w:r w:rsidRPr="00BE2D40">
        <w:rPr>
          <w:i/>
          <w:sz w:val="24"/>
          <w:szCs w:val="24"/>
          <w:lang w:val="en-GB"/>
        </w:rPr>
        <w:t>Podpi</w:t>
      </w:r>
      <w:r w:rsidR="00CD615B" w:rsidRPr="00BE2D40">
        <w:rPr>
          <w:i/>
          <w:sz w:val="24"/>
          <w:szCs w:val="24"/>
          <w:lang w:val="en-GB"/>
        </w:rPr>
        <w:t>s proděkana</w:t>
      </w:r>
      <w:r w:rsidR="00314FA2">
        <w:rPr>
          <w:i/>
          <w:sz w:val="24"/>
          <w:szCs w:val="24"/>
          <w:lang w:val="en-GB"/>
        </w:rPr>
        <w:t xml:space="preserve"> </w:t>
      </w:r>
      <w:r w:rsidR="00CD615B" w:rsidRPr="00BE2D40">
        <w:rPr>
          <w:i/>
          <w:sz w:val="24"/>
          <w:szCs w:val="24"/>
          <w:lang w:val="en-GB"/>
        </w:rPr>
        <w:t>/</w:t>
      </w:r>
      <w:r w:rsidR="00314FA2">
        <w:rPr>
          <w:i/>
          <w:sz w:val="24"/>
          <w:szCs w:val="24"/>
          <w:lang w:val="en-GB"/>
        </w:rPr>
        <w:t xml:space="preserve"> Vice-dean’s s</w:t>
      </w:r>
      <w:r w:rsidR="009551D7" w:rsidRPr="00BE2D40">
        <w:rPr>
          <w:i/>
          <w:sz w:val="24"/>
          <w:szCs w:val="24"/>
          <w:lang w:val="en-GB"/>
        </w:rPr>
        <w:t xml:space="preserve">ignature </w:t>
      </w:r>
      <w:r w:rsidRPr="00BE2D40">
        <w:rPr>
          <w:i/>
          <w:sz w:val="24"/>
          <w:szCs w:val="24"/>
          <w:lang w:val="en-GB"/>
        </w:rPr>
        <w:t>…………………………………………………………</w:t>
      </w:r>
      <w:r w:rsidR="00CD615B" w:rsidRPr="00BE2D40">
        <w:rPr>
          <w:i/>
          <w:sz w:val="24"/>
          <w:szCs w:val="24"/>
          <w:lang w:val="en-GB"/>
        </w:rPr>
        <w:t>…..</w:t>
      </w:r>
    </w:p>
    <w:p w14:paraId="6442D6AE" w14:textId="769A9FB4" w:rsidR="00250BD2" w:rsidRPr="00BE2D40" w:rsidRDefault="00D11D4E" w:rsidP="00297D99">
      <w:pPr>
        <w:rPr>
          <w:sz w:val="24"/>
          <w:szCs w:val="24"/>
          <w:lang w:val="en-GB"/>
        </w:rPr>
      </w:pPr>
      <w:r w:rsidRPr="00BE2D40">
        <w:rPr>
          <w:i/>
          <w:sz w:val="24"/>
          <w:szCs w:val="24"/>
          <w:lang w:val="en-GB"/>
        </w:rPr>
        <w:br w:type="page"/>
      </w:r>
      <w:r w:rsidR="00331858" w:rsidRPr="00BE2D40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E9AEE03" wp14:editId="08A9B67F">
            <wp:simplePos x="0" y="0"/>
            <wp:positionH relativeFrom="column">
              <wp:posOffset>-147320</wp:posOffset>
            </wp:positionH>
            <wp:positionV relativeFrom="paragraph">
              <wp:posOffset>29845</wp:posOffset>
            </wp:positionV>
            <wp:extent cx="4200525" cy="7810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858" w:rsidRPr="00BE2D40">
        <w:rPr>
          <w:sz w:val="24"/>
          <w:szCs w:val="24"/>
          <w:lang w:val="en-GB"/>
        </w:rPr>
        <w:tab/>
      </w:r>
      <w:r w:rsidR="00331858" w:rsidRPr="00BE2D40">
        <w:rPr>
          <w:sz w:val="24"/>
          <w:szCs w:val="24"/>
          <w:lang w:val="en-GB"/>
        </w:rPr>
        <w:tab/>
      </w:r>
      <w:r w:rsidR="00331858" w:rsidRPr="00BE2D40">
        <w:rPr>
          <w:sz w:val="24"/>
          <w:szCs w:val="24"/>
          <w:lang w:val="en-GB"/>
        </w:rPr>
        <w:tab/>
      </w:r>
      <w:r w:rsidR="00331858" w:rsidRPr="00BE2D40">
        <w:rPr>
          <w:sz w:val="24"/>
          <w:szCs w:val="24"/>
          <w:lang w:val="en-GB"/>
        </w:rPr>
        <w:tab/>
      </w:r>
      <w:r w:rsidR="00314FA2">
        <w:rPr>
          <w:sz w:val="24"/>
          <w:szCs w:val="24"/>
          <w:lang w:val="en-GB"/>
        </w:rPr>
        <w:tab/>
      </w:r>
      <w:r w:rsidR="00314FA2">
        <w:rPr>
          <w:sz w:val="24"/>
          <w:szCs w:val="24"/>
          <w:lang w:val="en-GB"/>
        </w:rPr>
        <w:tab/>
      </w:r>
      <w:r w:rsidR="00314FA2">
        <w:rPr>
          <w:sz w:val="24"/>
          <w:szCs w:val="24"/>
          <w:lang w:val="en-GB"/>
        </w:rPr>
        <w:tab/>
      </w:r>
      <w:r w:rsidR="00314FA2">
        <w:rPr>
          <w:sz w:val="24"/>
          <w:szCs w:val="24"/>
          <w:lang w:val="en-GB"/>
        </w:rPr>
        <w:tab/>
      </w:r>
      <w:r w:rsidR="00314FA2">
        <w:rPr>
          <w:sz w:val="24"/>
          <w:szCs w:val="24"/>
          <w:lang w:val="en-GB"/>
        </w:rPr>
        <w:tab/>
      </w:r>
      <w:r w:rsidR="00314FA2">
        <w:rPr>
          <w:sz w:val="24"/>
          <w:szCs w:val="24"/>
          <w:lang w:val="en-GB"/>
        </w:rPr>
        <w:tab/>
        <w:t xml:space="preserve">Annex number </w:t>
      </w:r>
      <w:r w:rsidR="00331858" w:rsidRPr="00BE2D40">
        <w:rPr>
          <w:sz w:val="24"/>
          <w:szCs w:val="24"/>
          <w:lang w:val="en-GB"/>
        </w:rPr>
        <w:t>2</w:t>
      </w:r>
      <w:r w:rsidR="00314FA2">
        <w:rPr>
          <w:sz w:val="24"/>
          <w:szCs w:val="24"/>
          <w:lang w:val="en-GB"/>
        </w:rPr>
        <w:t xml:space="preserve"> </w:t>
      </w:r>
    </w:p>
    <w:p w14:paraId="7332B47D" w14:textId="77777777" w:rsidR="00250BD2" w:rsidRPr="00BE2D40" w:rsidRDefault="00250BD2" w:rsidP="00250BD2">
      <w:pPr>
        <w:tabs>
          <w:tab w:val="left" w:pos="2580"/>
        </w:tabs>
        <w:rPr>
          <w:sz w:val="24"/>
          <w:szCs w:val="24"/>
          <w:lang w:val="en-GB"/>
        </w:rPr>
      </w:pPr>
      <w:r w:rsidRPr="00BE2D40">
        <w:rPr>
          <w:sz w:val="24"/>
          <w:szCs w:val="24"/>
          <w:lang w:val="en-GB"/>
        </w:rPr>
        <w:tab/>
      </w:r>
    </w:p>
    <w:p w14:paraId="7B431319" w14:textId="77777777" w:rsidR="00331858" w:rsidRPr="00BE2D40" w:rsidRDefault="00331858" w:rsidP="00250BD2">
      <w:pPr>
        <w:pStyle w:val="Nadpis4"/>
        <w:spacing w:after="36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GB"/>
        </w:rPr>
      </w:pPr>
    </w:p>
    <w:p w14:paraId="5740914E" w14:textId="77777777" w:rsidR="00331858" w:rsidRPr="00BE2D40" w:rsidRDefault="00331858" w:rsidP="00331858">
      <w:pPr>
        <w:rPr>
          <w:lang w:val="en-GB"/>
        </w:rPr>
      </w:pPr>
    </w:p>
    <w:p w14:paraId="6313347A" w14:textId="77777777" w:rsidR="00250BD2" w:rsidRPr="00BE2D40" w:rsidRDefault="00250BD2" w:rsidP="00331858">
      <w:pPr>
        <w:pStyle w:val="Nadpis4"/>
        <w:spacing w:after="360"/>
        <w:ind w:left="2124" w:firstLine="708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GB"/>
        </w:rPr>
      </w:pPr>
      <w:r w:rsidRPr="00BE2D40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GB"/>
        </w:rPr>
        <w:t>TRAINEESHIP CERTIFICATE</w:t>
      </w:r>
    </w:p>
    <w:p w14:paraId="72D10FAC" w14:textId="77777777" w:rsidR="00331858" w:rsidRPr="00BE2D40" w:rsidRDefault="00331858" w:rsidP="00331858">
      <w:pPr>
        <w:pStyle w:val="Odstavecseseznamem"/>
        <w:numPr>
          <w:ilvl w:val="0"/>
          <w:numId w:val="14"/>
        </w:numPr>
        <w:rPr>
          <w:b/>
          <w:lang w:val="en-GB"/>
        </w:rPr>
      </w:pPr>
      <w:r w:rsidRPr="00BE2D40">
        <w:rPr>
          <w:b/>
          <w:lang w:val="en-GB"/>
        </w:rPr>
        <w:t xml:space="preserve">Name, address and period 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602616EC" w14:textId="77777777" w:rsidTr="004B43FE">
        <w:trPr>
          <w:jc w:val="center"/>
        </w:trPr>
        <w:tc>
          <w:tcPr>
            <w:tcW w:w="8823" w:type="dxa"/>
            <w:shd w:val="clear" w:color="auto" w:fill="ECF5FA"/>
          </w:tcPr>
          <w:p w14:paraId="59533424" w14:textId="77777777" w:rsidR="00250BD2" w:rsidRPr="00BE2D40" w:rsidRDefault="00250BD2" w:rsidP="00331858">
            <w:pPr>
              <w:shd w:val="clear" w:color="auto" w:fill="DEEAF6" w:themeFill="accent1" w:themeFillTint="33"/>
              <w:spacing w:before="120"/>
              <w:rPr>
                <w:b/>
                <w:szCs w:val="24"/>
                <w:lang w:val="en-GB"/>
              </w:rPr>
            </w:pPr>
            <w:r w:rsidRPr="00BE2D40">
              <w:rPr>
                <w:b/>
                <w:sz w:val="24"/>
                <w:szCs w:val="24"/>
                <w:lang w:val="en-GB"/>
              </w:rPr>
              <w:t>Name of the trainee:</w:t>
            </w:r>
          </w:p>
          <w:p w14:paraId="68043041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sz w:val="24"/>
                <w:szCs w:val="24"/>
                <w:lang w:val="en-GB"/>
              </w:rPr>
            </w:pPr>
          </w:p>
          <w:p w14:paraId="03BC0C07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sz w:val="24"/>
                <w:szCs w:val="24"/>
                <w:lang w:val="en-GB"/>
              </w:rPr>
            </w:pPr>
            <w:r w:rsidRPr="00BE2D40">
              <w:rPr>
                <w:b/>
                <w:sz w:val="24"/>
                <w:szCs w:val="24"/>
                <w:lang w:val="en-GB"/>
              </w:rPr>
              <w:t>Date and place of birth:</w:t>
            </w:r>
          </w:p>
        </w:tc>
      </w:tr>
    </w:tbl>
    <w:p w14:paraId="304A4649" w14:textId="77777777" w:rsidR="00250BD2" w:rsidRPr="00BE2D40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7273CC11" w14:textId="77777777" w:rsidTr="004B43FE">
        <w:trPr>
          <w:jc w:val="center"/>
        </w:trPr>
        <w:tc>
          <w:tcPr>
            <w:tcW w:w="8823" w:type="dxa"/>
            <w:shd w:val="clear" w:color="auto" w:fill="ECF5FA"/>
          </w:tcPr>
          <w:p w14:paraId="2C771D3C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Name of the receiving organisation:</w:t>
            </w:r>
          </w:p>
          <w:p w14:paraId="70A961E8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  <w:p w14:paraId="2D1DFCB1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</w:tc>
      </w:tr>
    </w:tbl>
    <w:p w14:paraId="5F68AA1A" w14:textId="77777777" w:rsidR="00250BD2" w:rsidRPr="00BE2D40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5A325CD8" w14:textId="77777777" w:rsidTr="00331858">
        <w:trPr>
          <w:trHeight w:val="3810"/>
          <w:jc w:val="center"/>
        </w:trPr>
        <w:tc>
          <w:tcPr>
            <w:tcW w:w="8823" w:type="dxa"/>
            <w:shd w:val="clear" w:color="auto" w:fill="ECF5FA"/>
          </w:tcPr>
          <w:p w14:paraId="4D528016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Sector/hospital ward of the receiving organisation:</w:t>
            </w:r>
          </w:p>
          <w:p w14:paraId="7108A142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1…..</w:t>
            </w:r>
          </w:p>
          <w:p w14:paraId="731F55F0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2…..</w:t>
            </w:r>
          </w:p>
          <w:p w14:paraId="1430C6DC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…………</w:t>
            </w:r>
          </w:p>
          <w:p w14:paraId="2E49A457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</w:tc>
      </w:tr>
    </w:tbl>
    <w:p w14:paraId="5920AFFF" w14:textId="77777777" w:rsidR="00250BD2" w:rsidRPr="00BE2D40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3440DB8C" w14:textId="77777777" w:rsidTr="004B43FE">
        <w:trPr>
          <w:jc w:val="center"/>
        </w:trPr>
        <w:tc>
          <w:tcPr>
            <w:tcW w:w="8823" w:type="dxa"/>
            <w:shd w:val="clear" w:color="auto" w:fill="ECF5FA"/>
          </w:tcPr>
          <w:p w14:paraId="560CA832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Address of the receiving organisation:</w:t>
            </w:r>
          </w:p>
          <w:p w14:paraId="3E9D68D8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  <w:p w14:paraId="37CC08C7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 xml:space="preserve"> website:                                                       phone/email :</w:t>
            </w:r>
          </w:p>
          <w:p w14:paraId="297979C2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</w:tc>
      </w:tr>
    </w:tbl>
    <w:p w14:paraId="37335C0E" w14:textId="77777777" w:rsidR="00250BD2" w:rsidRPr="00BE2D40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5033116A" w14:textId="77777777" w:rsidTr="00331858">
        <w:trPr>
          <w:trHeight w:val="1350"/>
          <w:jc w:val="center"/>
        </w:trPr>
        <w:tc>
          <w:tcPr>
            <w:tcW w:w="8823" w:type="dxa"/>
            <w:shd w:val="clear" w:color="auto" w:fill="ECF5FA"/>
          </w:tcPr>
          <w:p w14:paraId="485F68E4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 w:line="480" w:lineRule="auto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Start and end of the traineeship:</w:t>
            </w:r>
          </w:p>
          <w:p w14:paraId="0F47CA93" w14:textId="77777777" w:rsidR="00250BD2" w:rsidRPr="00BE2D40" w:rsidRDefault="00250BD2" w:rsidP="00250BD2">
            <w:pPr>
              <w:shd w:val="clear" w:color="auto" w:fill="DEEAF6" w:themeFill="accent1" w:themeFillTint="33"/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line="480" w:lineRule="auto"/>
              <w:rPr>
                <w:lang w:val="en-GB"/>
              </w:rPr>
            </w:pPr>
            <w:r w:rsidRPr="00BE2D40">
              <w:rPr>
                <w:lang w:val="en-GB"/>
              </w:rPr>
              <w:t xml:space="preserve">from </w:t>
            </w:r>
            <w:r w:rsidRPr="00BE2D40">
              <w:rPr>
                <w:i/>
                <w:lang w:val="en-GB"/>
              </w:rPr>
              <w:t>[day/month/year]</w:t>
            </w:r>
            <w:r w:rsidRPr="00BE2D40">
              <w:rPr>
                <w:lang w:val="en-GB"/>
              </w:rPr>
              <w:tab/>
              <w:t xml:space="preserve">…………………………            till </w:t>
            </w:r>
            <w:r w:rsidRPr="00BE2D40">
              <w:rPr>
                <w:i/>
                <w:lang w:val="en-GB"/>
              </w:rPr>
              <w:t>[day/month/year]……….</w:t>
            </w:r>
            <w:r w:rsidRPr="00BE2D40">
              <w:rPr>
                <w:lang w:val="en-GB"/>
              </w:rPr>
              <w:t>……………</w:t>
            </w:r>
          </w:p>
        </w:tc>
      </w:tr>
    </w:tbl>
    <w:p w14:paraId="522FE932" w14:textId="77777777" w:rsidR="00250BD2" w:rsidRPr="00BE2D40" w:rsidRDefault="00250BD2" w:rsidP="00331858">
      <w:pPr>
        <w:rPr>
          <w:lang w:val="en-GB"/>
        </w:rPr>
      </w:pPr>
    </w:p>
    <w:p w14:paraId="13120D44" w14:textId="77777777" w:rsidR="00250BD2" w:rsidRPr="00BE2D40" w:rsidRDefault="00250BD2" w:rsidP="00250BD2">
      <w:pPr>
        <w:rPr>
          <w:lang w:val="en-GB"/>
        </w:rPr>
      </w:pPr>
    </w:p>
    <w:p w14:paraId="3693A4F9" w14:textId="77777777" w:rsidR="00331858" w:rsidRPr="00BE2D40" w:rsidRDefault="00331858" w:rsidP="00250BD2">
      <w:pPr>
        <w:rPr>
          <w:lang w:val="en-GB"/>
        </w:rPr>
      </w:pPr>
    </w:p>
    <w:p w14:paraId="592CB1EF" w14:textId="77777777" w:rsidR="00331858" w:rsidRPr="00BE2D40" w:rsidRDefault="00331858" w:rsidP="00250BD2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75A71E11" w14:textId="77777777" w:rsidTr="003D4C80">
        <w:trPr>
          <w:trHeight w:val="5522"/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2F09F" w14:textId="77777777" w:rsidR="00250BD2" w:rsidRPr="00BE2D40" w:rsidRDefault="00331858" w:rsidP="004B43FE">
            <w:pPr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lastRenderedPageBreak/>
              <w:t xml:space="preserve">II.  </w:t>
            </w:r>
            <w:r w:rsidR="00250BD2" w:rsidRPr="00BE2D40">
              <w:rPr>
                <w:b/>
                <w:lang w:val="en-GB"/>
              </w:rPr>
              <w:t>Detailed programme of the traineeship period:</w:t>
            </w:r>
          </w:p>
          <w:p w14:paraId="45C5D296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12CA1A1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38416EDC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146D1CD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4EB842E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A3AC953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C4A7594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F8D9557" w14:textId="77777777" w:rsidR="00250BD2" w:rsidRPr="00BE2D40" w:rsidRDefault="00250BD2" w:rsidP="004B43FE">
            <w:pPr>
              <w:spacing w:before="120"/>
              <w:rPr>
                <w:lang w:val="en-GB"/>
              </w:rPr>
            </w:pPr>
          </w:p>
        </w:tc>
      </w:tr>
    </w:tbl>
    <w:p w14:paraId="27396EEF" w14:textId="77777777" w:rsidR="00250BD2" w:rsidRPr="00BE2D40" w:rsidRDefault="00250BD2" w:rsidP="00250BD2">
      <w:pPr>
        <w:rPr>
          <w:lang w:val="en-GB"/>
        </w:rPr>
      </w:pPr>
    </w:p>
    <w:p w14:paraId="61618AEF" w14:textId="77777777" w:rsidR="00250BD2" w:rsidRPr="00BE2D40" w:rsidRDefault="00250BD2" w:rsidP="00250BD2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0565C506" w14:textId="77777777" w:rsidTr="003D4C80">
        <w:trPr>
          <w:trHeight w:val="7299"/>
          <w:jc w:val="center"/>
        </w:trPr>
        <w:tc>
          <w:tcPr>
            <w:tcW w:w="8823" w:type="dxa"/>
            <w:shd w:val="clear" w:color="auto" w:fill="auto"/>
          </w:tcPr>
          <w:p w14:paraId="761BD0EE" w14:textId="77777777" w:rsidR="00250BD2" w:rsidRPr="00BE2D40" w:rsidRDefault="00331858" w:rsidP="004B43FE">
            <w:pPr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 xml:space="preserve">III. </w:t>
            </w:r>
            <w:r w:rsidR="00250BD2" w:rsidRPr="00BE2D40">
              <w:rPr>
                <w:b/>
                <w:lang w:val="en-GB"/>
              </w:rPr>
              <w:t>Knowledge, skills (intellectual and practical) and competences achieved:</w:t>
            </w:r>
          </w:p>
          <w:p w14:paraId="242B400F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A455432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0BBC659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EB52968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07027C43" w14:textId="77777777" w:rsidR="00250BD2" w:rsidRPr="00BE2D40" w:rsidRDefault="00250BD2" w:rsidP="004B43FE">
            <w:pPr>
              <w:spacing w:before="120"/>
              <w:rPr>
                <w:lang w:val="en-GB"/>
              </w:rPr>
            </w:pPr>
          </w:p>
        </w:tc>
      </w:tr>
    </w:tbl>
    <w:p w14:paraId="16C695CF" w14:textId="77777777" w:rsidR="00331858" w:rsidRPr="00BE2D40" w:rsidRDefault="00331858" w:rsidP="00250BD2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0F3CB4AD" w14:textId="77777777" w:rsidTr="003D4C80">
        <w:trPr>
          <w:trHeight w:val="9551"/>
          <w:jc w:val="center"/>
        </w:trPr>
        <w:tc>
          <w:tcPr>
            <w:tcW w:w="8823" w:type="dxa"/>
            <w:shd w:val="clear" w:color="auto" w:fill="auto"/>
          </w:tcPr>
          <w:p w14:paraId="5B6DD94D" w14:textId="77777777" w:rsidR="00250BD2" w:rsidRPr="00BE2D40" w:rsidRDefault="00250BD2" w:rsidP="00331858">
            <w:pPr>
              <w:pStyle w:val="Odstavecseseznamem"/>
              <w:numPr>
                <w:ilvl w:val="0"/>
                <w:numId w:val="15"/>
              </w:numPr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Evaluation of the trainee:</w:t>
            </w:r>
          </w:p>
          <w:p w14:paraId="2036342B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A7C1D40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67B12F7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1A936B18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48037A2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5E3195E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4510AFB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41F253C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9E457C5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8080CC3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7DE79C4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CF247BE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5B72175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3D8B72C0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9BE0326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98B82A5" w14:textId="77777777" w:rsidR="00250BD2" w:rsidRPr="00BE2D40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781FFCD5" w14:textId="77777777" w:rsidR="00250BD2" w:rsidRPr="00BE2D40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7E33722F" w14:textId="77777777" w:rsidR="00250BD2" w:rsidRPr="00BE2D40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16B06A31" w14:textId="77777777" w:rsidR="00250BD2" w:rsidRPr="00BE2D40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08E689AF" w14:textId="77777777" w:rsidR="00250BD2" w:rsidRPr="00BE2D40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</w:tc>
      </w:tr>
    </w:tbl>
    <w:p w14:paraId="26EC09DF" w14:textId="77777777" w:rsidR="00250BD2" w:rsidRPr="00BE2D40" w:rsidRDefault="00250BD2" w:rsidP="00250BD2">
      <w:pPr>
        <w:rPr>
          <w:lang w:val="en-GB"/>
        </w:rPr>
      </w:pPr>
    </w:p>
    <w:p w14:paraId="35B6DB65" w14:textId="77777777" w:rsidR="003D4C80" w:rsidRPr="00BE2D40" w:rsidRDefault="003D4C80" w:rsidP="00250BD2">
      <w:pPr>
        <w:rPr>
          <w:lang w:val="en-GB"/>
        </w:rPr>
      </w:pPr>
    </w:p>
    <w:p w14:paraId="5D9CD4F3" w14:textId="77777777" w:rsidR="00250BD2" w:rsidRPr="00BE2D40" w:rsidRDefault="00250BD2" w:rsidP="00250BD2">
      <w:pPr>
        <w:rPr>
          <w:lang w:val="en-GB"/>
        </w:rPr>
      </w:pPr>
    </w:p>
    <w:p w14:paraId="64A25839" w14:textId="77777777" w:rsidR="00250BD2" w:rsidRPr="00BE2D40" w:rsidRDefault="00250BD2" w:rsidP="00331858">
      <w:pPr>
        <w:pStyle w:val="Odstavecseseznamem"/>
        <w:numPr>
          <w:ilvl w:val="0"/>
          <w:numId w:val="15"/>
        </w:numPr>
        <w:rPr>
          <w:b/>
          <w:lang w:val="en-GB"/>
        </w:rPr>
      </w:pPr>
      <w:r w:rsidRPr="00BE2D40">
        <w:rPr>
          <w:b/>
          <w:lang w:val="en-GB"/>
        </w:rPr>
        <w:t xml:space="preserve">Name and signature of the responsible person </w:t>
      </w:r>
    </w:p>
    <w:p w14:paraId="431F7CC4" w14:textId="5FCB4A84" w:rsidR="00250BD2" w:rsidRPr="00BE2D40" w:rsidRDefault="00250BD2" w:rsidP="003D4C80">
      <w:pPr>
        <w:ind w:firstLine="360"/>
        <w:rPr>
          <w:b/>
          <w:lang w:val="en-GB"/>
        </w:rPr>
      </w:pPr>
      <w:r w:rsidRPr="00BE2D40">
        <w:rPr>
          <w:b/>
          <w:lang w:val="en-GB"/>
        </w:rPr>
        <w:t>at the receiving organisation:</w:t>
      </w:r>
    </w:p>
    <w:p w14:paraId="2A0240EC" w14:textId="77777777" w:rsidR="00250BD2" w:rsidRPr="00BE2D40" w:rsidRDefault="00250BD2" w:rsidP="00250BD2">
      <w:pPr>
        <w:rPr>
          <w:b/>
          <w:color w:val="002060"/>
          <w:lang w:val="en-GB"/>
        </w:rPr>
      </w:pPr>
    </w:p>
    <w:p w14:paraId="33816FC8" w14:textId="77777777" w:rsidR="00250BD2" w:rsidRPr="00BE2D40" w:rsidRDefault="00250BD2" w:rsidP="00250BD2">
      <w:pPr>
        <w:rPr>
          <w:lang w:val="en-GB"/>
        </w:rPr>
      </w:pPr>
    </w:p>
    <w:p w14:paraId="07AA2187" w14:textId="77777777" w:rsidR="00331858" w:rsidRPr="00BE2D40" w:rsidRDefault="00331858" w:rsidP="00331858">
      <w:pPr>
        <w:ind w:firstLine="360"/>
        <w:rPr>
          <w:lang w:val="en-GB"/>
        </w:rPr>
      </w:pPr>
    </w:p>
    <w:p w14:paraId="24D4F1AA" w14:textId="77777777" w:rsidR="00250BD2" w:rsidRPr="00BE2D40" w:rsidRDefault="00250BD2" w:rsidP="00331858">
      <w:pPr>
        <w:ind w:firstLine="360"/>
        <w:rPr>
          <w:lang w:val="en-GB"/>
        </w:rPr>
      </w:pPr>
      <w:r w:rsidRPr="00BE2D40">
        <w:rPr>
          <w:lang w:val="en-GB"/>
        </w:rPr>
        <w:t>Date:</w:t>
      </w:r>
    </w:p>
    <w:p w14:paraId="1847D463" w14:textId="77777777" w:rsidR="00250BD2" w:rsidRPr="00BE2D40" w:rsidRDefault="00250BD2" w:rsidP="00250BD2">
      <w:pPr>
        <w:rPr>
          <w:b/>
          <w:color w:val="002060"/>
          <w:lang w:val="en-GB"/>
        </w:rPr>
      </w:pPr>
    </w:p>
    <w:p w14:paraId="16AB9456" w14:textId="77777777" w:rsidR="00331858" w:rsidRPr="00BE2D40" w:rsidRDefault="00331858" w:rsidP="00331858">
      <w:pPr>
        <w:ind w:firstLine="360"/>
        <w:rPr>
          <w:lang w:val="en-GB"/>
        </w:rPr>
      </w:pPr>
    </w:p>
    <w:p w14:paraId="4F666DD3" w14:textId="77777777" w:rsidR="00250BD2" w:rsidRPr="00BE2D40" w:rsidRDefault="00250BD2" w:rsidP="00331858">
      <w:pPr>
        <w:ind w:firstLine="360"/>
        <w:rPr>
          <w:lang w:val="en-GB"/>
        </w:rPr>
      </w:pPr>
      <w:r w:rsidRPr="00BE2D40">
        <w:rPr>
          <w:lang w:val="en-GB"/>
        </w:rPr>
        <w:t>Stamp:</w:t>
      </w:r>
    </w:p>
    <w:p w14:paraId="2790158A" w14:textId="77777777" w:rsidR="008600AD" w:rsidRPr="00BE2D40" w:rsidRDefault="008600AD">
      <w:pPr>
        <w:rPr>
          <w:lang w:val="en-GB"/>
        </w:rPr>
      </w:pPr>
      <w:bookmarkStart w:id="0" w:name="_GoBack"/>
      <w:bookmarkEnd w:id="0"/>
    </w:p>
    <w:sectPr w:rsidR="008600AD" w:rsidRPr="00BE2D40" w:rsidSect="00B23536">
      <w:headerReference w:type="default" r:id="rId9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C1F37" w14:textId="77777777" w:rsidR="004711B2" w:rsidRDefault="004711B2" w:rsidP="0020588D">
      <w:r>
        <w:separator/>
      </w:r>
    </w:p>
  </w:endnote>
  <w:endnote w:type="continuationSeparator" w:id="0">
    <w:p w14:paraId="2A679DB3" w14:textId="77777777" w:rsidR="004711B2" w:rsidRDefault="004711B2" w:rsidP="002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E436" w14:textId="77777777" w:rsidR="004711B2" w:rsidRDefault="004711B2" w:rsidP="0020588D">
      <w:r>
        <w:separator/>
      </w:r>
    </w:p>
  </w:footnote>
  <w:footnote w:type="continuationSeparator" w:id="0">
    <w:p w14:paraId="296853C9" w14:textId="77777777" w:rsidR="004711B2" w:rsidRDefault="004711B2" w:rsidP="0020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52EE" w14:textId="77777777" w:rsidR="0020588D" w:rsidRDefault="0020588D">
    <w:pPr>
      <w:pStyle w:val="Zhlav"/>
    </w:pPr>
  </w:p>
  <w:p w14:paraId="340663CE" w14:textId="77777777" w:rsidR="0020588D" w:rsidRDefault="0020588D">
    <w:pPr>
      <w:pStyle w:val="Zhlav"/>
    </w:pPr>
  </w:p>
  <w:p w14:paraId="742FAC86" w14:textId="77777777" w:rsidR="0020588D" w:rsidRDefault="0020588D">
    <w:pPr>
      <w:pStyle w:val="Zhlav"/>
    </w:pPr>
  </w:p>
  <w:p w14:paraId="63FA96F3" w14:textId="77777777" w:rsidR="0020588D" w:rsidRDefault="0020588D">
    <w:pPr>
      <w:pStyle w:val="Zhlav"/>
    </w:pPr>
  </w:p>
  <w:p w14:paraId="1F7DD54D" w14:textId="77777777" w:rsidR="0020588D" w:rsidRDefault="002058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496"/>
    <w:multiLevelType w:val="hybridMultilevel"/>
    <w:tmpl w:val="182A7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D3E"/>
    <w:multiLevelType w:val="hybridMultilevel"/>
    <w:tmpl w:val="13A4B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5E2"/>
    <w:multiLevelType w:val="hybridMultilevel"/>
    <w:tmpl w:val="C9D2F3B0"/>
    <w:lvl w:ilvl="0" w:tplc="87589D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7EC6"/>
    <w:multiLevelType w:val="hybridMultilevel"/>
    <w:tmpl w:val="C34E3152"/>
    <w:lvl w:ilvl="0" w:tplc="C2EA3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5706C"/>
    <w:multiLevelType w:val="hybridMultilevel"/>
    <w:tmpl w:val="AA3EA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280E"/>
    <w:multiLevelType w:val="hybridMultilevel"/>
    <w:tmpl w:val="B43C0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3C66"/>
    <w:multiLevelType w:val="hybridMultilevel"/>
    <w:tmpl w:val="BA5AA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E4E"/>
    <w:multiLevelType w:val="hybridMultilevel"/>
    <w:tmpl w:val="134221AA"/>
    <w:lvl w:ilvl="0" w:tplc="79F89B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723608"/>
    <w:multiLevelType w:val="hybridMultilevel"/>
    <w:tmpl w:val="89062B20"/>
    <w:lvl w:ilvl="0" w:tplc="1F6028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D407B"/>
    <w:multiLevelType w:val="hybridMultilevel"/>
    <w:tmpl w:val="8D1A9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A1A3F"/>
    <w:multiLevelType w:val="hybridMultilevel"/>
    <w:tmpl w:val="B2587A86"/>
    <w:lvl w:ilvl="0" w:tplc="2684E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7166C"/>
    <w:multiLevelType w:val="hybridMultilevel"/>
    <w:tmpl w:val="4EEAD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31A"/>
    <w:multiLevelType w:val="hybridMultilevel"/>
    <w:tmpl w:val="BEEC08B2"/>
    <w:lvl w:ilvl="0" w:tplc="EFEA6B1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2D1A"/>
    <w:multiLevelType w:val="hybridMultilevel"/>
    <w:tmpl w:val="4BAC667E"/>
    <w:lvl w:ilvl="0" w:tplc="6D4C566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E5A18"/>
    <w:multiLevelType w:val="hybridMultilevel"/>
    <w:tmpl w:val="A002DD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89"/>
    <w:rsid w:val="00017D7A"/>
    <w:rsid w:val="00022421"/>
    <w:rsid w:val="00031981"/>
    <w:rsid w:val="00081E51"/>
    <w:rsid w:val="000A59F3"/>
    <w:rsid w:val="000D0192"/>
    <w:rsid w:val="000E6D57"/>
    <w:rsid w:val="0013616B"/>
    <w:rsid w:val="00166B7B"/>
    <w:rsid w:val="00187BEB"/>
    <w:rsid w:val="001C2E4C"/>
    <w:rsid w:val="001C7AAF"/>
    <w:rsid w:val="001D1115"/>
    <w:rsid w:val="001F387A"/>
    <w:rsid w:val="0020588D"/>
    <w:rsid w:val="00245FEA"/>
    <w:rsid w:val="00250BD2"/>
    <w:rsid w:val="00257B80"/>
    <w:rsid w:val="00297D99"/>
    <w:rsid w:val="002A220F"/>
    <w:rsid w:val="002C5138"/>
    <w:rsid w:val="002C6E25"/>
    <w:rsid w:val="002E368A"/>
    <w:rsid w:val="00314FA2"/>
    <w:rsid w:val="00331858"/>
    <w:rsid w:val="0033222E"/>
    <w:rsid w:val="003471EA"/>
    <w:rsid w:val="0035739B"/>
    <w:rsid w:val="0036465A"/>
    <w:rsid w:val="003D4C80"/>
    <w:rsid w:val="003E540E"/>
    <w:rsid w:val="003F281F"/>
    <w:rsid w:val="004040D5"/>
    <w:rsid w:val="004075AF"/>
    <w:rsid w:val="00417791"/>
    <w:rsid w:val="00435807"/>
    <w:rsid w:val="00453143"/>
    <w:rsid w:val="00465D42"/>
    <w:rsid w:val="00470177"/>
    <w:rsid w:val="004711B2"/>
    <w:rsid w:val="004773A3"/>
    <w:rsid w:val="00501DEF"/>
    <w:rsid w:val="005226B6"/>
    <w:rsid w:val="005759FD"/>
    <w:rsid w:val="005A6338"/>
    <w:rsid w:val="005B09D4"/>
    <w:rsid w:val="005B621F"/>
    <w:rsid w:val="005B77AA"/>
    <w:rsid w:val="005C479C"/>
    <w:rsid w:val="00622DBB"/>
    <w:rsid w:val="00624ECE"/>
    <w:rsid w:val="006558F2"/>
    <w:rsid w:val="00695C87"/>
    <w:rsid w:val="006C4FBA"/>
    <w:rsid w:val="006D3930"/>
    <w:rsid w:val="0071325C"/>
    <w:rsid w:val="007452BC"/>
    <w:rsid w:val="007763CE"/>
    <w:rsid w:val="007B4EA6"/>
    <w:rsid w:val="00803D89"/>
    <w:rsid w:val="008262E5"/>
    <w:rsid w:val="008321D2"/>
    <w:rsid w:val="00832605"/>
    <w:rsid w:val="008600AD"/>
    <w:rsid w:val="00880691"/>
    <w:rsid w:val="00883E7F"/>
    <w:rsid w:val="00886E7E"/>
    <w:rsid w:val="008C7E6B"/>
    <w:rsid w:val="008E6032"/>
    <w:rsid w:val="00905519"/>
    <w:rsid w:val="0092511A"/>
    <w:rsid w:val="00925769"/>
    <w:rsid w:val="00950A4E"/>
    <w:rsid w:val="009551D7"/>
    <w:rsid w:val="009568FA"/>
    <w:rsid w:val="00960328"/>
    <w:rsid w:val="009D2DBF"/>
    <w:rsid w:val="009E2030"/>
    <w:rsid w:val="009E7F72"/>
    <w:rsid w:val="00A10AC1"/>
    <w:rsid w:val="00A167E0"/>
    <w:rsid w:val="00A81ECC"/>
    <w:rsid w:val="00A94E0A"/>
    <w:rsid w:val="00B03E12"/>
    <w:rsid w:val="00B07FE5"/>
    <w:rsid w:val="00B144EB"/>
    <w:rsid w:val="00B23536"/>
    <w:rsid w:val="00B326EA"/>
    <w:rsid w:val="00B409FA"/>
    <w:rsid w:val="00B47694"/>
    <w:rsid w:val="00B47AC0"/>
    <w:rsid w:val="00BB5EBD"/>
    <w:rsid w:val="00BE2D40"/>
    <w:rsid w:val="00BF1182"/>
    <w:rsid w:val="00C47C15"/>
    <w:rsid w:val="00C6112C"/>
    <w:rsid w:val="00C87E14"/>
    <w:rsid w:val="00C97833"/>
    <w:rsid w:val="00CD51DE"/>
    <w:rsid w:val="00CD615B"/>
    <w:rsid w:val="00D112B0"/>
    <w:rsid w:val="00D11D4E"/>
    <w:rsid w:val="00D1717F"/>
    <w:rsid w:val="00D44851"/>
    <w:rsid w:val="00D537FD"/>
    <w:rsid w:val="00D65588"/>
    <w:rsid w:val="00D77458"/>
    <w:rsid w:val="00D818E0"/>
    <w:rsid w:val="00D952E2"/>
    <w:rsid w:val="00D96489"/>
    <w:rsid w:val="00DE593F"/>
    <w:rsid w:val="00E107FC"/>
    <w:rsid w:val="00E27DDB"/>
    <w:rsid w:val="00E40C70"/>
    <w:rsid w:val="00E4256F"/>
    <w:rsid w:val="00E52164"/>
    <w:rsid w:val="00E62D52"/>
    <w:rsid w:val="00E74FA2"/>
    <w:rsid w:val="00E9093F"/>
    <w:rsid w:val="00E95E30"/>
    <w:rsid w:val="00EC0321"/>
    <w:rsid w:val="00ED696A"/>
    <w:rsid w:val="00EE5C9A"/>
    <w:rsid w:val="00EE6409"/>
    <w:rsid w:val="00F03667"/>
    <w:rsid w:val="00F06850"/>
    <w:rsid w:val="00F1796C"/>
    <w:rsid w:val="00F33F4E"/>
    <w:rsid w:val="00F432F6"/>
    <w:rsid w:val="00F45824"/>
    <w:rsid w:val="00F67863"/>
    <w:rsid w:val="00F86F69"/>
    <w:rsid w:val="00F919AF"/>
    <w:rsid w:val="00FA5605"/>
    <w:rsid w:val="00FA7FE9"/>
    <w:rsid w:val="00FB3F5A"/>
    <w:rsid w:val="00FC045D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984B7"/>
  <w15:chartTrackingRefBased/>
  <w15:docId w15:val="{A53A8C27-B2D7-4EDE-B229-A6C3B56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489"/>
  </w:style>
  <w:style w:type="paragraph" w:styleId="Nadpis1">
    <w:name w:val="heading 1"/>
    <w:basedOn w:val="Normln"/>
    <w:next w:val="Normln"/>
    <w:link w:val="Nadpis1Char"/>
    <w:qFormat/>
    <w:rsid w:val="003D4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96489"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50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D96489"/>
  </w:style>
  <w:style w:type="paragraph" w:styleId="Zkladntext">
    <w:name w:val="Body Text"/>
    <w:basedOn w:val="Normln"/>
    <w:rsid w:val="00D96489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41779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205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588D"/>
  </w:style>
  <w:style w:type="paragraph" w:styleId="Zpat">
    <w:name w:val="footer"/>
    <w:basedOn w:val="Normln"/>
    <w:link w:val="ZpatChar"/>
    <w:uiPriority w:val="99"/>
    <w:rsid w:val="00205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88D"/>
  </w:style>
  <w:style w:type="paragraph" w:styleId="Textbubliny">
    <w:name w:val="Balloon Text"/>
    <w:basedOn w:val="Normln"/>
    <w:link w:val="TextbublinyChar"/>
    <w:rsid w:val="00E27D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27D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2605"/>
    <w:pPr>
      <w:ind w:left="720"/>
      <w:contextualSpacing/>
    </w:pPr>
  </w:style>
  <w:style w:type="table" w:styleId="Mkatabulky">
    <w:name w:val="Table Grid"/>
    <w:basedOn w:val="Normlntabulka"/>
    <w:uiPriority w:val="39"/>
    <w:rsid w:val="007B4E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dku">
    <w:name w:val="line number"/>
    <w:basedOn w:val="Standardnpsmoodstavce"/>
    <w:rsid w:val="004040D5"/>
  </w:style>
  <w:style w:type="character" w:customStyle="1" w:styleId="Nadpis4Char">
    <w:name w:val="Nadpis 4 Char"/>
    <w:basedOn w:val="Standardnpsmoodstavce"/>
    <w:link w:val="Nadpis4"/>
    <w:semiHidden/>
    <w:rsid w:val="00250B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kaznakoment">
    <w:name w:val="annotation reference"/>
    <w:basedOn w:val="Standardnpsmoodstavce"/>
    <w:rsid w:val="00BF11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1182"/>
  </w:style>
  <w:style w:type="character" w:customStyle="1" w:styleId="TextkomenteChar">
    <w:name w:val="Text komentáře Char"/>
    <w:basedOn w:val="Standardnpsmoodstavce"/>
    <w:link w:val="Textkomente"/>
    <w:rsid w:val="00BF1182"/>
  </w:style>
  <w:style w:type="paragraph" w:styleId="Pedmtkomente">
    <w:name w:val="annotation subject"/>
    <w:basedOn w:val="Textkomente"/>
    <w:next w:val="Textkomente"/>
    <w:link w:val="PedmtkomenteChar"/>
    <w:rsid w:val="00BF11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F1182"/>
    <w:rPr>
      <w:b/>
      <w:bCs/>
    </w:rPr>
  </w:style>
  <w:style w:type="character" w:customStyle="1" w:styleId="Nadpis1Char">
    <w:name w:val="Nadpis 1 Char"/>
    <w:basedOn w:val="Standardnpsmoodstavce"/>
    <w:link w:val="Nadpis1"/>
    <w:rsid w:val="003D4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97AA-4068-47DB-91B6-C45AF8FE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1193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1.LF.UK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Vladěna Topičová</dc:creator>
  <cp:keywords/>
  <dc:description/>
  <cp:lastModifiedBy>Dunaj</cp:lastModifiedBy>
  <cp:revision>11</cp:revision>
  <cp:lastPrinted>2021-04-14T11:11:00Z</cp:lastPrinted>
  <dcterms:created xsi:type="dcterms:W3CDTF">2021-04-18T14:31:00Z</dcterms:created>
  <dcterms:modified xsi:type="dcterms:W3CDTF">2021-04-19T20:33:00Z</dcterms:modified>
</cp:coreProperties>
</file>